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60" w:rsidRDefault="00901760">
      <w:pPr>
        <w:pStyle w:val="Heading1"/>
        <w:spacing w:line="293" w:lineRule="exact"/>
        <w:ind w:left="210"/>
        <w:rPr>
          <w:color w:val="001F5F"/>
        </w:rPr>
      </w:pPr>
    </w:p>
    <w:p w:rsidR="002948D4" w:rsidRDefault="005C06C0">
      <w:pPr>
        <w:pStyle w:val="Heading1"/>
        <w:spacing w:line="293" w:lineRule="exact"/>
        <w:ind w:left="210"/>
      </w:pPr>
      <w:r>
        <w:rPr>
          <w:color w:val="001F5F"/>
        </w:rPr>
        <w:t>Purpose</w:t>
      </w:r>
    </w:p>
    <w:p w:rsidR="006E17D8" w:rsidRDefault="007428A7" w:rsidP="007428A7">
      <w:pPr>
        <w:pStyle w:val="BodyText"/>
        <w:spacing w:before="1"/>
        <w:ind w:left="209" w:right="514" w:firstLine="0"/>
        <w:rPr>
          <w:rFonts w:eastAsiaTheme="minorHAnsi"/>
        </w:rPr>
      </w:pPr>
      <w:r>
        <w:t>The purpose of this activity is to</w:t>
      </w:r>
      <w:r w:rsidR="00B63FAF">
        <w:t xml:space="preserve"> deepen learning through reflective inquiry.</w:t>
      </w:r>
      <w:r w:rsidR="008C6947">
        <w:t xml:space="preserve"> </w:t>
      </w:r>
      <w:r>
        <w:rPr>
          <w:rFonts w:eastAsiaTheme="minorHAnsi"/>
        </w:rPr>
        <w:t>It</w:t>
      </w:r>
      <w:r w:rsidRPr="007428A7">
        <w:rPr>
          <w:rFonts w:eastAsiaTheme="minorHAnsi"/>
        </w:rPr>
        <w:t xml:space="preserve"> </w:t>
      </w:r>
      <w:r w:rsidR="002D2612">
        <w:rPr>
          <w:rFonts w:eastAsiaTheme="minorHAnsi"/>
        </w:rPr>
        <w:t>will allow</w:t>
      </w:r>
      <w:r>
        <w:rPr>
          <w:rFonts w:eastAsiaTheme="minorHAnsi"/>
        </w:rPr>
        <w:t xml:space="preserve"> for expansion in self-awareness, identification of</w:t>
      </w:r>
      <w:r w:rsidRPr="007428A7">
        <w:rPr>
          <w:rFonts w:eastAsiaTheme="minorHAnsi"/>
        </w:rPr>
        <w:t xml:space="preserve"> knowledge gaps, and </w:t>
      </w:r>
      <w:r w:rsidR="002D2612">
        <w:rPr>
          <w:rFonts w:eastAsiaTheme="minorHAnsi"/>
        </w:rPr>
        <w:t>assessment</w:t>
      </w:r>
      <w:r>
        <w:rPr>
          <w:rFonts w:eastAsiaTheme="minorHAnsi"/>
        </w:rPr>
        <w:t xml:space="preserve"> of learning goals. </w:t>
      </w:r>
    </w:p>
    <w:p w:rsidR="002948D4" w:rsidRPr="00901760" w:rsidRDefault="005C06C0">
      <w:pPr>
        <w:pStyle w:val="BodyText"/>
        <w:spacing w:before="119"/>
        <w:ind w:left="210" w:firstLine="0"/>
      </w:pPr>
      <w:r>
        <w:rPr>
          <w:b/>
          <w:color w:val="001F5F"/>
          <w:sz w:val="24"/>
        </w:rPr>
        <w:t xml:space="preserve">Course outcomes: </w:t>
      </w:r>
      <w:r w:rsidRPr="00901760">
        <w:t xml:space="preserve">This </w:t>
      </w:r>
      <w:r w:rsidR="00901760" w:rsidRPr="00901760">
        <w:t>assessment</w:t>
      </w:r>
      <w:r w:rsidRPr="00901760">
        <w:t xml:space="preserve"> enables the student to meet the following course outcomes:</w:t>
      </w:r>
    </w:p>
    <w:p w:rsidR="00A86780" w:rsidRPr="00A86780" w:rsidRDefault="00A86780" w:rsidP="0002259C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>
        <w:t xml:space="preserve">Investigate practice problems relevant to advanced nursing practice. (PO 1,3, 4, 5, 6, 9) </w:t>
      </w:r>
    </w:p>
    <w:p w:rsidR="00A86780" w:rsidRDefault="00A86780" w:rsidP="00A86780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 w:rsidRPr="00A86780">
        <w:rPr>
          <w:color w:val="000000" w:themeColor="text1"/>
        </w:rPr>
        <w:t>Appraise practice problems at the micro, meso, and macrosystems levels. (PO 2, 3, 4, 5, 6, 9)</w:t>
      </w:r>
    </w:p>
    <w:p w:rsidR="00A86780" w:rsidRDefault="00A86780" w:rsidP="00A86780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 w:rsidRPr="00A86780">
        <w:rPr>
          <w:color w:val="000000" w:themeColor="text1"/>
        </w:rPr>
        <w:t>Examine the role of stakeholders in change and translation science. (PO 1, 4, 6)</w:t>
      </w:r>
    </w:p>
    <w:p w:rsidR="0077119C" w:rsidRPr="0077119C" w:rsidRDefault="00A86780" w:rsidP="0077119C">
      <w:pPr>
        <w:pStyle w:val="ListParagraph"/>
        <w:numPr>
          <w:ilvl w:val="0"/>
          <w:numId w:val="33"/>
        </w:numPr>
        <w:tabs>
          <w:tab w:val="left" w:pos="840"/>
        </w:tabs>
        <w:rPr>
          <w:rFonts w:cstheme="minorHAnsi"/>
        </w:rPr>
      </w:pPr>
      <w:r w:rsidRPr="00A86780">
        <w:rPr>
          <w:rFonts w:cstheme="minorHAnsi"/>
        </w:rPr>
        <w:t>Utilize ethical considerations and theories relevant to translation science. (PO 3, 4,</w:t>
      </w:r>
      <w:r w:rsidR="00716FAE">
        <w:rPr>
          <w:rFonts w:cstheme="minorHAnsi"/>
        </w:rPr>
        <w:t xml:space="preserve"> </w:t>
      </w:r>
      <w:r w:rsidRPr="0077119C">
        <w:rPr>
          <w:rFonts w:cstheme="minorHAnsi"/>
        </w:rPr>
        <w:t>5</w:t>
      </w:r>
      <w:r w:rsidR="0077119C">
        <w:rPr>
          <w:rFonts w:cstheme="minorHAnsi"/>
        </w:rPr>
        <w:t>)</w:t>
      </w:r>
    </w:p>
    <w:p w:rsidR="00365660" w:rsidRPr="00365660" w:rsidRDefault="00365660" w:rsidP="0002259C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>
        <w:t xml:space="preserve">Compare and contrast differences and similarities in change models, conceptual frameworks, and translation models. (PO 3, 5, 6, 9)  </w:t>
      </w:r>
      <w:bookmarkStart w:id="0" w:name="_GoBack"/>
      <w:bookmarkEnd w:id="0"/>
    </w:p>
    <w:p w:rsidR="00365660" w:rsidRPr="00365660" w:rsidRDefault="00365660" w:rsidP="0002259C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>
        <w:t xml:space="preserve">Explore the structure and function of the interprofessional team in the translation of evidence. (PO 4, 6, 8, 9) </w:t>
      </w:r>
    </w:p>
    <w:p w:rsidR="006E17D8" w:rsidRPr="002D19B8" w:rsidRDefault="00365660" w:rsidP="00365660">
      <w:pPr>
        <w:pStyle w:val="ListParagraph"/>
        <w:numPr>
          <w:ilvl w:val="0"/>
          <w:numId w:val="33"/>
        </w:numPr>
        <w:tabs>
          <w:tab w:val="left" w:pos="840"/>
        </w:tabs>
        <w:rPr>
          <w:color w:val="000000" w:themeColor="text1"/>
        </w:rPr>
      </w:pPr>
      <w:r>
        <w:t>Assess challenges and barriers related to evidence translation. (PO 3, 5, 9)</w:t>
      </w:r>
    </w:p>
    <w:p w:rsidR="002948D4" w:rsidRDefault="002948D4">
      <w:pPr>
        <w:pStyle w:val="BodyText"/>
        <w:spacing w:before="7"/>
        <w:ind w:left="0" w:firstLine="0"/>
        <w:rPr>
          <w:sz w:val="19"/>
        </w:rPr>
      </w:pPr>
    </w:p>
    <w:p w:rsidR="006E17D8" w:rsidRDefault="005C06C0" w:rsidP="00BF1BF1">
      <w:pPr>
        <w:pStyle w:val="BodyText"/>
        <w:tabs>
          <w:tab w:val="left" w:pos="1800"/>
        </w:tabs>
        <w:spacing w:line="242" w:lineRule="auto"/>
        <w:ind w:left="209" w:right="293" w:firstLine="0"/>
      </w:pPr>
      <w:r>
        <w:rPr>
          <w:b/>
          <w:color w:val="001F5F"/>
          <w:sz w:val="24"/>
        </w:rPr>
        <w:t xml:space="preserve">Due date: </w:t>
      </w:r>
      <w:r w:rsidR="00CE33CE" w:rsidRPr="00281557">
        <w:t xml:space="preserve">Sunday 11:59 p.m. MT at the end of Week 7. </w:t>
      </w:r>
      <w:r w:rsidRPr="00281557">
        <w:t>The Late Assignment Policy applies to this</w:t>
      </w:r>
      <w:r w:rsidRPr="00281557">
        <w:rPr>
          <w:spacing w:val="7"/>
        </w:rPr>
        <w:t xml:space="preserve"> </w:t>
      </w:r>
      <w:r w:rsidRPr="00281557">
        <w:t>assignment.</w:t>
      </w:r>
    </w:p>
    <w:p w:rsidR="00C05155" w:rsidRPr="00281557" w:rsidRDefault="00C05155" w:rsidP="00BF1BF1">
      <w:pPr>
        <w:pStyle w:val="BodyText"/>
        <w:tabs>
          <w:tab w:val="left" w:pos="1800"/>
        </w:tabs>
        <w:spacing w:line="242" w:lineRule="auto"/>
        <w:ind w:left="209" w:right="293" w:firstLine="0"/>
      </w:pPr>
    </w:p>
    <w:p w:rsidR="00C05155" w:rsidRDefault="005C06C0" w:rsidP="00910FCE">
      <w:pPr>
        <w:spacing w:before="115"/>
        <w:ind w:left="210"/>
      </w:pPr>
      <w:r>
        <w:rPr>
          <w:b/>
          <w:color w:val="001F5F"/>
          <w:sz w:val="24"/>
        </w:rPr>
        <w:t xml:space="preserve">Total points </w:t>
      </w:r>
      <w:r w:rsidRPr="000122FA">
        <w:rPr>
          <w:b/>
          <w:color w:val="001F5F"/>
          <w:sz w:val="24"/>
        </w:rPr>
        <w:t>possible</w:t>
      </w:r>
      <w:r w:rsidRPr="00FE1893">
        <w:rPr>
          <w:b/>
          <w:color w:val="001F5F"/>
          <w:sz w:val="24"/>
        </w:rPr>
        <w:t xml:space="preserve">: </w:t>
      </w:r>
      <w:r w:rsidR="00FE1893" w:rsidRPr="00FE1893">
        <w:t>10</w:t>
      </w:r>
      <w:r w:rsidRPr="00FE1893">
        <w:t>0 points</w:t>
      </w:r>
    </w:p>
    <w:p w:rsidR="0048473F" w:rsidRDefault="0048473F" w:rsidP="00910FCE">
      <w:pPr>
        <w:spacing w:before="115"/>
        <w:ind w:left="210"/>
        <w:rPr>
          <w:color w:val="001F5F"/>
        </w:rPr>
      </w:pPr>
    </w:p>
    <w:p w:rsidR="00A17041" w:rsidRDefault="00891CC2" w:rsidP="00A17041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color w:val="001F5F"/>
        </w:rPr>
        <w:t>Preparing the assessment:</w:t>
      </w:r>
      <w:r w:rsidR="004D10CB">
        <w:rPr>
          <w:color w:val="001F5F"/>
        </w:rPr>
        <w:t xml:space="preserve"> </w:t>
      </w:r>
      <w:r w:rsidR="005C06C0" w:rsidRPr="00F76640">
        <w:rPr>
          <w:rFonts w:asciiTheme="minorHAnsi" w:hAnsiTheme="minorHAnsi"/>
          <w:b w:val="0"/>
          <w:sz w:val="22"/>
          <w:szCs w:val="22"/>
        </w:rPr>
        <w:t xml:space="preserve">Follow these guidelines when completing this assignment. </w:t>
      </w:r>
      <w:r w:rsidR="00E450E9" w:rsidRPr="00F76640">
        <w:rPr>
          <w:rFonts w:asciiTheme="minorHAnsi" w:hAnsiTheme="minorHAnsi"/>
          <w:b w:val="0"/>
          <w:sz w:val="22"/>
          <w:szCs w:val="22"/>
        </w:rPr>
        <w:t>Contact</w:t>
      </w:r>
      <w:r w:rsidR="005C06C0" w:rsidRPr="00F76640">
        <w:rPr>
          <w:rFonts w:asciiTheme="minorHAnsi" w:hAnsiTheme="minorHAnsi"/>
          <w:b w:val="0"/>
          <w:sz w:val="22"/>
          <w:szCs w:val="22"/>
        </w:rPr>
        <w:t xml:space="preserve"> your </w:t>
      </w:r>
      <w:r w:rsidR="001330EB" w:rsidRPr="00F76640">
        <w:rPr>
          <w:rFonts w:asciiTheme="minorHAnsi" w:hAnsiTheme="minorHAnsi"/>
          <w:b w:val="0"/>
          <w:sz w:val="22"/>
          <w:szCs w:val="22"/>
        </w:rPr>
        <w:t xml:space="preserve">course </w:t>
      </w:r>
      <w:r w:rsidR="005C06C0" w:rsidRPr="00F76640">
        <w:rPr>
          <w:rFonts w:asciiTheme="minorHAnsi" w:hAnsiTheme="minorHAnsi"/>
          <w:b w:val="0"/>
          <w:sz w:val="22"/>
          <w:szCs w:val="22"/>
        </w:rPr>
        <w:t>faculty if you have questions.</w:t>
      </w:r>
    </w:p>
    <w:p w:rsidR="00891CC2" w:rsidRPr="00A17041" w:rsidRDefault="00A17041" w:rsidP="00A17041">
      <w:pPr>
        <w:pStyle w:val="Heading1"/>
        <w:spacing w:before="120"/>
        <w:rPr>
          <w:rFonts w:asciiTheme="minorHAnsi" w:eastAsia="Times New Roman" w:hAnsiTheme="minorHAnsi" w:cs="Arial"/>
        </w:rPr>
      </w:pPr>
      <w:r w:rsidRPr="00A17041">
        <w:rPr>
          <w:rFonts w:asciiTheme="minorHAnsi" w:eastAsia="Times New Roman" w:hAnsiTheme="minorHAnsi" w:cs="Arial"/>
        </w:rPr>
        <w:t xml:space="preserve"> </w:t>
      </w:r>
    </w:p>
    <w:p w:rsidR="00C146F2" w:rsidRPr="00A17041" w:rsidRDefault="00A17041" w:rsidP="00E450E9">
      <w:pPr>
        <w:widowControl/>
        <w:autoSpaceDE/>
        <w:autoSpaceDN/>
        <w:ind w:lef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C146F2" w:rsidRPr="00A17041">
        <w:rPr>
          <w:rFonts w:asciiTheme="minorHAnsi" w:hAnsiTheme="minorHAnsi" w:cs="Arial"/>
        </w:rPr>
        <w:t>)</w:t>
      </w:r>
      <w:r w:rsidR="00C146F2" w:rsidRPr="00A17041">
        <w:rPr>
          <w:rFonts w:asciiTheme="minorHAnsi" w:hAnsiTheme="minorHAnsi" w:cs="Arial"/>
        </w:rPr>
        <w:tab/>
        <w:t>Write a brief 1-2 paragraph weekly reflection addressing the questions posed in the Reflect section of each weekly module.</w:t>
      </w:r>
      <w:r w:rsidR="001330EB" w:rsidRPr="00A17041">
        <w:rPr>
          <w:rFonts w:asciiTheme="minorHAnsi" w:hAnsiTheme="minorHAnsi" w:cs="Arial"/>
        </w:rPr>
        <w:t xml:space="preserve"> </w:t>
      </w:r>
      <w:r w:rsidR="00CA15FC" w:rsidRPr="00A17041">
        <w:t xml:space="preserve">Edit your </w:t>
      </w:r>
      <w:r w:rsidR="00990912" w:rsidRPr="00A17041">
        <w:t>Reflection</w:t>
      </w:r>
      <w:r w:rsidR="00CA15FC" w:rsidRPr="00A17041">
        <w:t xml:space="preserve"> to include each weekly reflection</w:t>
      </w:r>
      <w:r w:rsidR="009E4058" w:rsidRPr="00A17041">
        <w:t>.</w:t>
      </w:r>
    </w:p>
    <w:p w:rsidR="00990912" w:rsidRDefault="00B04DCF" w:rsidP="00990912">
      <w:pPr>
        <w:widowControl/>
        <w:autoSpaceDE/>
        <w:autoSpaceDN/>
        <w:ind w:left="720" w:hanging="360"/>
      </w:pPr>
      <w:r w:rsidRPr="00A17041">
        <w:rPr>
          <w:rFonts w:asciiTheme="minorHAnsi" w:hAnsiTheme="minorHAnsi" w:cs="Arial"/>
        </w:rPr>
        <w:t xml:space="preserve"> </w:t>
      </w:r>
      <w:r w:rsidR="00A17041">
        <w:rPr>
          <w:rFonts w:asciiTheme="minorHAnsi" w:hAnsiTheme="minorHAnsi" w:cs="Arial"/>
        </w:rPr>
        <w:t>2</w:t>
      </w:r>
      <w:r w:rsidR="001330EB" w:rsidRPr="00A17041">
        <w:rPr>
          <w:rFonts w:asciiTheme="minorHAnsi" w:hAnsiTheme="minorHAnsi" w:cs="Arial"/>
        </w:rPr>
        <w:t>)</w:t>
      </w:r>
      <w:r w:rsidR="00990912" w:rsidRPr="00A17041">
        <w:rPr>
          <w:rFonts w:asciiTheme="minorHAnsi" w:hAnsiTheme="minorHAnsi"/>
        </w:rPr>
        <w:t xml:space="preserve"> </w:t>
      </w:r>
      <w:r w:rsidR="00990912" w:rsidRPr="00A17041">
        <w:rPr>
          <w:rFonts w:asciiTheme="minorHAnsi" w:hAnsiTheme="minorHAnsi"/>
        </w:rPr>
        <w:tab/>
      </w:r>
      <w:r w:rsidR="005C06C0" w:rsidRPr="00A17041">
        <w:t xml:space="preserve">Include the following sections </w:t>
      </w:r>
      <w:r w:rsidR="00990912" w:rsidRPr="00A17041">
        <w:t>in your Reflection</w:t>
      </w:r>
      <w:r w:rsidR="00BF1BF1">
        <w:t>.</w:t>
      </w:r>
    </w:p>
    <w:p w:rsidR="00BF1BF1" w:rsidRDefault="00BF1BF1" w:rsidP="001550E1">
      <w:pPr>
        <w:widowControl/>
        <w:autoSpaceDE/>
        <w:autoSpaceDN/>
      </w:pPr>
      <w:r>
        <w:t xml:space="preserve">                  a. </w:t>
      </w:r>
      <w:r>
        <w:tab/>
        <w:t>Week 1</w:t>
      </w:r>
    </w:p>
    <w:p w:rsidR="00CC7C14" w:rsidRDefault="00CC7C14" w:rsidP="00CC7C1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Provide one specific example of how you achieved the weekly objectives.</w:t>
      </w:r>
    </w:p>
    <w:p w:rsidR="00CC7C14" w:rsidRDefault="00CC7C14" w:rsidP="00CC7C1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What did you learn from this week to challenge your beliefs or attitudes?</w:t>
      </w:r>
    </w:p>
    <w:p w:rsidR="00BF1BF1" w:rsidRDefault="00CC7C14" w:rsidP="00CC7C14">
      <w:pPr>
        <w:pStyle w:val="ListParagraph"/>
        <w:widowControl/>
        <w:numPr>
          <w:ilvl w:val="0"/>
          <w:numId w:val="17"/>
        </w:numPr>
        <w:autoSpaceDE/>
        <w:autoSpaceDN/>
        <w:contextualSpacing/>
      </w:pPr>
      <w:r>
        <w:t>How will this knowledge improve your effectiveness as a practice scholar</w:t>
      </w:r>
      <w:r w:rsidR="00BF1BF1">
        <w:t>?</w:t>
      </w:r>
    </w:p>
    <w:p w:rsidR="00BF1BF1" w:rsidRDefault="004D10CB" w:rsidP="001550E1">
      <w:pPr>
        <w:widowControl/>
        <w:autoSpaceDE/>
        <w:autoSpaceDN/>
        <w:ind w:left="570"/>
        <w:contextualSpacing/>
      </w:pPr>
      <w:r>
        <w:t xml:space="preserve">     </w:t>
      </w:r>
      <w:r w:rsidR="00BF1BF1">
        <w:t>b.</w:t>
      </w:r>
      <w:r w:rsidR="00BF1BF1">
        <w:tab/>
        <w:t>Week 2</w:t>
      </w:r>
    </w:p>
    <w:p w:rsidR="00CC7C14" w:rsidRDefault="00CC7C14" w:rsidP="00CC7C14">
      <w:pPr>
        <w:pStyle w:val="ListParagraph"/>
        <w:widowControl/>
        <w:numPr>
          <w:ilvl w:val="0"/>
          <w:numId w:val="35"/>
        </w:numPr>
        <w:autoSpaceDE/>
        <w:autoSpaceDN/>
        <w:contextualSpacing/>
      </w:pPr>
      <w:r>
        <w:t>Provide one specific example of how you achieved the weekly objectives.</w:t>
      </w:r>
    </w:p>
    <w:p w:rsidR="00CC7C14" w:rsidRDefault="00CC7C14" w:rsidP="00CC7C14">
      <w:pPr>
        <w:pStyle w:val="ListParagraph"/>
        <w:widowControl/>
        <w:numPr>
          <w:ilvl w:val="0"/>
          <w:numId w:val="35"/>
        </w:numPr>
        <w:autoSpaceDE/>
        <w:autoSpaceDN/>
        <w:contextualSpacing/>
      </w:pPr>
      <w:r>
        <w:t>Why is the information important?</w:t>
      </w:r>
    </w:p>
    <w:p w:rsidR="00CC7C14" w:rsidRDefault="00CC7C14" w:rsidP="00CC7C14">
      <w:pPr>
        <w:pStyle w:val="ListParagraph"/>
        <w:widowControl/>
        <w:numPr>
          <w:ilvl w:val="0"/>
          <w:numId w:val="35"/>
        </w:numPr>
        <w:autoSpaceDE/>
        <w:autoSpaceDN/>
        <w:contextualSpacing/>
      </w:pPr>
      <w:r>
        <w:t>In what ways will you use this learning?</w:t>
      </w:r>
      <w:r w:rsidR="00964BC9">
        <w:t xml:space="preserve"> </w:t>
      </w:r>
      <w:r w:rsidR="00B04DCF">
        <w:t xml:space="preserve"> </w:t>
      </w:r>
    </w:p>
    <w:p w:rsidR="00BF1BF1" w:rsidRDefault="00BF1BF1" w:rsidP="00CC7C14">
      <w:pPr>
        <w:widowControl/>
        <w:autoSpaceDE/>
        <w:autoSpaceDN/>
        <w:contextualSpacing/>
      </w:pPr>
      <w:r>
        <w:tab/>
      </w:r>
      <w:r w:rsidR="00CC7C14">
        <w:t>c.</w:t>
      </w:r>
      <w:r w:rsidR="00CC7C14">
        <w:tab/>
      </w:r>
      <w:r>
        <w:t>Week 3</w:t>
      </w:r>
    </w:p>
    <w:p w:rsidR="005C0EDC" w:rsidRDefault="005C0EDC" w:rsidP="005C0EDC">
      <w:pPr>
        <w:pStyle w:val="ListParagraph"/>
        <w:widowControl/>
        <w:numPr>
          <w:ilvl w:val="2"/>
          <w:numId w:val="37"/>
        </w:numPr>
        <w:autoSpaceDE/>
        <w:autoSpaceDN/>
        <w:contextualSpacing/>
      </w:pPr>
      <w:r>
        <w:t>Provide one specific example of how you achieved the weekly objectives.</w:t>
      </w:r>
    </w:p>
    <w:p w:rsidR="005C0EDC" w:rsidRDefault="005C0EDC" w:rsidP="005C0EDC">
      <w:pPr>
        <w:pStyle w:val="ListParagraph"/>
        <w:widowControl/>
        <w:numPr>
          <w:ilvl w:val="2"/>
          <w:numId w:val="37"/>
        </w:numPr>
        <w:autoSpaceDE/>
        <w:autoSpaceDN/>
        <w:contextualSpacing/>
      </w:pPr>
      <w:r>
        <w:t>What is the benefit of the learning?</w:t>
      </w:r>
    </w:p>
    <w:p w:rsidR="005C0EDC" w:rsidRDefault="005C0EDC" w:rsidP="00DC7E2D">
      <w:pPr>
        <w:pStyle w:val="ListParagraph"/>
        <w:widowControl/>
        <w:numPr>
          <w:ilvl w:val="2"/>
          <w:numId w:val="37"/>
        </w:numPr>
        <w:autoSpaceDE/>
        <w:autoSpaceDN/>
        <w:contextualSpacing/>
      </w:pPr>
      <w:r>
        <w:t>What values can you reaffirm or want to reconsider after this learning?</w:t>
      </w:r>
      <w:r w:rsidR="00964BC9">
        <w:t xml:space="preserve"> </w:t>
      </w:r>
    </w:p>
    <w:p w:rsidR="00BF1BF1" w:rsidRDefault="00B04DCF" w:rsidP="005C0EDC">
      <w:pPr>
        <w:widowControl/>
        <w:autoSpaceDE/>
        <w:autoSpaceDN/>
        <w:ind w:firstLine="720"/>
        <w:contextualSpacing/>
      </w:pPr>
      <w:r>
        <w:t xml:space="preserve"> </w:t>
      </w:r>
      <w:r w:rsidR="00BF1BF1">
        <w:t xml:space="preserve">d. </w:t>
      </w:r>
      <w:r w:rsidR="00BF1BF1">
        <w:tab/>
        <w:t>Week 4</w:t>
      </w:r>
    </w:p>
    <w:p w:rsidR="0086022C" w:rsidRDefault="0086022C" w:rsidP="0086022C">
      <w:pPr>
        <w:pStyle w:val="ListParagraph"/>
        <w:widowControl/>
        <w:numPr>
          <w:ilvl w:val="0"/>
          <w:numId w:val="38"/>
        </w:numPr>
        <w:autoSpaceDE/>
        <w:autoSpaceDN/>
        <w:contextualSpacing/>
      </w:pPr>
      <w:r>
        <w:t>Provide one specific example of how you achieved the weekly objectives.</w:t>
      </w:r>
    </w:p>
    <w:p w:rsidR="0086022C" w:rsidRDefault="0086022C" w:rsidP="0086022C">
      <w:pPr>
        <w:pStyle w:val="ListParagraph"/>
        <w:widowControl/>
        <w:numPr>
          <w:ilvl w:val="0"/>
          <w:numId w:val="38"/>
        </w:numPr>
        <w:autoSpaceDE/>
        <w:autoSpaceDN/>
        <w:contextualSpacing/>
      </w:pPr>
      <w:r>
        <w:t>Which change model or conceptual framework did you find most valuable and why?</w:t>
      </w:r>
    </w:p>
    <w:p w:rsidR="0086022C" w:rsidRDefault="0086022C" w:rsidP="0086022C">
      <w:pPr>
        <w:pStyle w:val="ListParagraph"/>
        <w:widowControl/>
        <w:numPr>
          <w:ilvl w:val="0"/>
          <w:numId w:val="38"/>
        </w:numPr>
        <w:autoSpaceDE/>
        <w:autoSpaceDN/>
        <w:contextualSpacing/>
      </w:pPr>
      <w:r>
        <w:t xml:space="preserve">In what ways, if any, do your practices inhibit reform? </w:t>
      </w:r>
    </w:p>
    <w:p w:rsidR="00BF1BF1" w:rsidRDefault="00964BC9" w:rsidP="0086022C">
      <w:pPr>
        <w:widowControl/>
        <w:autoSpaceDE/>
        <w:autoSpaceDN/>
        <w:ind w:left="570" w:firstLine="150"/>
        <w:contextualSpacing/>
      </w:pPr>
      <w:r>
        <w:t xml:space="preserve"> </w:t>
      </w:r>
      <w:r w:rsidR="00BF1BF1">
        <w:t xml:space="preserve">e. </w:t>
      </w:r>
      <w:r w:rsidR="00BF1BF1">
        <w:tab/>
        <w:t>Week 5</w:t>
      </w:r>
    </w:p>
    <w:p w:rsidR="00410B28" w:rsidRDefault="00410B28" w:rsidP="00410B28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</w:pPr>
      <w:r>
        <w:t>Provide one specific example of how you achieved the weekly objectives.</w:t>
      </w:r>
    </w:p>
    <w:p w:rsidR="00410B28" w:rsidRDefault="00410B28" w:rsidP="00410B28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</w:pPr>
      <w:r>
        <w:t>Which translation model did you find most valuable and why?</w:t>
      </w:r>
    </w:p>
    <w:p w:rsidR="00410B28" w:rsidRDefault="00410B28" w:rsidP="00410B28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</w:pPr>
      <w:r>
        <w:lastRenderedPageBreak/>
        <w:t>How receptive are you to embracing change and reform?</w:t>
      </w:r>
    </w:p>
    <w:p w:rsidR="00BF1BF1" w:rsidRDefault="00964BC9" w:rsidP="00410B28">
      <w:pPr>
        <w:widowControl/>
        <w:autoSpaceDE/>
        <w:autoSpaceDN/>
        <w:ind w:left="570" w:firstLine="150"/>
        <w:contextualSpacing/>
      </w:pPr>
      <w:r>
        <w:t xml:space="preserve"> </w:t>
      </w:r>
      <w:r w:rsidR="00BF1BF1">
        <w:t xml:space="preserve">f. </w:t>
      </w:r>
      <w:r w:rsidR="00BF1BF1">
        <w:tab/>
        <w:t>Week 6</w:t>
      </w:r>
    </w:p>
    <w:p w:rsidR="002C0D53" w:rsidRDefault="002C0D53" w:rsidP="002C0D53">
      <w:pPr>
        <w:pStyle w:val="ListParagraph"/>
        <w:widowControl/>
        <w:numPr>
          <w:ilvl w:val="0"/>
          <w:numId w:val="39"/>
        </w:numPr>
        <w:autoSpaceDE/>
        <w:autoSpaceDN/>
        <w:contextualSpacing/>
      </w:pPr>
      <w:r>
        <w:t>Provide one specific example of how you achieved the weekly objectives.</w:t>
      </w:r>
    </w:p>
    <w:p w:rsidR="002C0D53" w:rsidRDefault="002C0D53" w:rsidP="002C0D53">
      <w:pPr>
        <w:pStyle w:val="ListParagraph"/>
        <w:widowControl/>
        <w:numPr>
          <w:ilvl w:val="0"/>
          <w:numId w:val="39"/>
        </w:numPr>
        <w:autoSpaceDE/>
        <w:autoSpaceDN/>
        <w:contextualSpacing/>
      </w:pPr>
      <w:r>
        <w:t>What approach do you use in working with others throughout the change process?</w:t>
      </w:r>
    </w:p>
    <w:p w:rsidR="002C0D53" w:rsidRDefault="002C0D53" w:rsidP="002C0D53">
      <w:pPr>
        <w:pStyle w:val="ListParagraph"/>
        <w:widowControl/>
        <w:numPr>
          <w:ilvl w:val="0"/>
          <w:numId w:val="39"/>
        </w:numPr>
        <w:autoSpaceDE/>
        <w:autoSpaceDN/>
        <w:contextualSpacing/>
      </w:pPr>
      <w:r>
        <w:t>What is your response to change? Is it inclusive of other team members? Why or why not?</w:t>
      </w:r>
    </w:p>
    <w:p w:rsidR="00BF1BF1" w:rsidRDefault="00964BC9" w:rsidP="002C0D53">
      <w:pPr>
        <w:widowControl/>
        <w:autoSpaceDE/>
        <w:autoSpaceDN/>
        <w:ind w:left="570" w:firstLine="150"/>
        <w:contextualSpacing/>
      </w:pPr>
      <w:r>
        <w:t xml:space="preserve"> </w:t>
      </w:r>
      <w:r w:rsidR="00BF1BF1">
        <w:t>g.</w:t>
      </w:r>
      <w:r w:rsidR="00BF1BF1">
        <w:tab/>
      </w:r>
      <w:r w:rsidR="002C2EF5">
        <w:t>W</w:t>
      </w:r>
      <w:r w:rsidR="00BF1BF1">
        <w:t>eek 7</w:t>
      </w:r>
      <w:r w:rsidR="00BF1BF1">
        <w:tab/>
      </w:r>
    </w:p>
    <w:p w:rsidR="00A65AF5" w:rsidRDefault="00A65AF5" w:rsidP="00A65AF5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Provide one specific example of how you achieved the weekly objectives.</w:t>
      </w:r>
    </w:p>
    <w:p w:rsidR="00A65AF5" w:rsidRDefault="00A65AF5" w:rsidP="00A65AF5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 xml:space="preserve">What goals will you set in accordance with what you have learned  </w:t>
      </w:r>
    </w:p>
    <w:p w:rsidR="00A65AF5" w:rsidRDefault="00A65AF5" w:rsidP="00A65AF5">
      <w:pPr>
        <w:pStyle w:val="ListParagraph"/>
        <w:widowControl/>
        <w:numPr>
          <w:ilvl w:val="0"/>
          <w:numId w:val="25"/>
        </w:numPr>
        <w:autoSpaceDE/>
        <w:autoSpaceDN/>
        <w:contextualSpacing/>
      </w:pPr>
      <w:r>
        <w:t>How has course information changed your ways of knowing?</w:t>
      </w:r>
    </w:p>
    <w:p w:rsidR="00617DDC" w:rsidRDefault="002D4373" w:rsidP="002D4373">
      <w:pPr>
        <w:widowControl/>
        <w:autoSpaceDE/>
        <w:autoSpaceDN/>
        <w:contextualSpacing/>
      </w:pPr>
      <w:r>
        <w:t xml:space="preserve">            </w:t>
      </w:r>
      <w:r w:rsidR="00964BC9">
        <w:t xml:space="preserve"> </w:t>
      </w:r>
      <w:r>
        <w:t xml:space="preserve">  h. </w:t>
      </w:r>
      <w:r w:rsidR="00F3139B">
        <w:tab/>
      </w:r>
      <w:r w:rsidR="00A05387">
        <w:t xml:space="preserve">Writing </w:t>
      </w:r>
      <w:r w:rsidR="00931945">
        <w:t>Organization</w:t>
      </w:r>
      <w:r w:rsidR="00A05387">
        <w:t xml:space="preserve"> and Mechanics</w:t>
      </w:r>
      <w:r w:rsidR="00931945">
        <w:t xml:space="preserve"> </w:t>
      </w:r>
    </w:p>
    <w:p w:rsidR="004B0482" w:rsidRDefault="00617DDC" w:rsidP="00F3139B">
      <w:pPr>
        <w:pStyle w:val="ListParagraph"/>
        <w:numPr>
          <w:ilvl w:val="2"/>
          <w:numId w:val="7"/>
        </w:numPr>
        <w:tabs>
          <w:tab w:val="left" w:pos="1289"/>
          <w:tab w:val="left" w:pos="1290"/>
        </w:tabs>
        <w:ind w:left="1289" w:firstLine="500"/>
      </w:pPr>
      <w:r>
        <w:t>Grammar and mechanics are free of</w:t>
      </w:r>
      <w:r>
        <w:rPr>
          <w:spacing w:val="-1"/>
        </w:rPr>
        <w:t xml:space="preserve"> </w:t>
      </w:r>
      <w:r>
        <w:t>errors.</w:t>
      </w:r>
    </w:p>
    <w:p w:rsidR="002948D4" w:rsidRDefault="002948D4" w:rsidP="00EB1259">
      <w:pPr>
        <w:pStyle w:val="ListParagraph"/>
        <w:tabs>
          <w:tab w:val="left" w:pos="1289"/>
          <w:tab w:val="left" w:pos="1291"/>
        </w:tabs>
        <w:spacing w:line="268" w:lineRule="exact"/>
        <w:ind w:left="930" w:firstLine="0"/>
        <w:sectPr w:rsidR="002948D4">
          <w:headerReference w:type="default" r:id="rId7"/>
          <w:footerReference w:type="default" r:id="rId8"/>
          <w:type w:val="continuous"/>
          <w:pgSz w:w="12240" w:h="15840"/>
          <w:pgMar w:top="2120" w:right="760" w:bottom="740" w:left="600" w:header="322" w:footer="546" w:gutter="0"/>
          <w:pgNumType w:start="1"/>
          <w:cols w:space="720"/>
        </w:sectPr>
      </w:pPr>
    </w:p>
    <w:p w:rsidR="002948D4" w:rsidRDefault="002948D4">
      <w:pPr>
        <w:pStyle w:val="BodyText"/>
        <w:spacing w:before="9"/>
        <w:ind w:left="0" w:firstLine="0"/>
        <w:rPr>
          <w:sz w:val="21"/>
        </w:rPr>
      </w:pPr>
    </w:p>
    <w:p w:rsidR="002948D4" w:rsidRDefault="005C06C0">
      <w:pPr>
        <w:spacing w:before="36"/>
        <w:ind w:left="110"/>
        <w:rPr>
          <w:b/>
          <w:sz w:val="26"/>
        </w:rPr>
      </w:pPr>
      <w:r>
        <w:rPr>
          <w:b/>
          <w:color w:val="001F5F"/>
          <w:sz w:val="32"/>
        </w:rPr>
        <w:t>G</w:t>
      </w:r>
      <w:r>
        <w:rPr>
          <w:b/>
          <w:color w:val="001F5F"/>
          <w:sz w:val="26"/>
        </w:rPr>
        <w:t xml:space="preserve">rading </w:t>
      </w:r>
      <w:r>
        <w:rPr>
          <w:b/>
          <w:color w:val="001F5F"/>
          <w:sz w:val="32"/>
        </w:rPr>
        <w:t>R</w:t>
      </w:r>
      <w:r>
        <w:rPr>
          <w:b/>
          <w:color w:val="001F5F"/>
          <w:sz w:val="26"/>
        </w:rPr>
        <w:t>ubric</w:t>
      </w:r>
    </w:p>
    <w:p w:rsidR="002948D4" w:rsidRDefault="005C06C0">
      <w:pPr>
        <w:pStyle w:val="BodyText"/>
        <w:spacing w:before="77" w:after="18"/>
        <w:ind w:left="110" w:firstLine="0"/>
      </w:pPr>
      <w:r>
        <w:t xml:space="preserve">Criteria are met when the student’s application of knowledge within the </w:t>
      </w:r>
      <w:r w:rsidR="00737988">
        <w:t>assessment</w:t>
      </w:r>
      <w:r>
        <w:t xml:space="preserve"> demonstrates achievement of the outcomes for this assignment.</w:t>
      </w:r>
      <w:r w:rsidR="004B2A41">
        <w:t xml:space="preserve">  </w:t>
      </w:r>
    </w:p>
    <w:tbl>
      <w:tblPr>
        <w:tblW w:w="3996" w:type="pct"/>
        <w:jc w:val="center"/>
        <w:tblBorders>
          <w:top w:val="thickThinMediumGap" w:sz="12" w:space="0" w:color="013A81"/>
          <w:left w:val="thickThinMediumGap" w:sz="12" w:space="0" w:color="013A81"/>
          <w:bottom w:val="thickThinMediumGap" w:sz="12" w:space="0" w:color="013A81"/>
          <w:right w:val="thickThinMediumGap" w:sz="12" w:space="0" w:color="013A81"/>
          <w:insideH w:val="single" w:sz="18" w:space="0" w:color="365F91"/>
          <w:insideV w:val="single" w:sz="4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158"/>
        <w:gridCol w:w="2158"/>
        <w:gridCol w:w="2152"/>
        <w:gridCol w:w="2245"/>
      </w:tblGrid>
      <w:tr w:rsidR="00603C07" w:rsidTr="006713BF">
        <w:trPr>
          <w:trHeight w:val="887"/>
          <w:jc w:val="center"/>
        </w:trPr>
        <w:tc>
          <w:tcPr>
            <w:tcW w:w="1235" w:type="pct"/>
            <w:shd w:val="clear" w:color="auto" w:fill="001F5F"/>
          </w:tcPr>
          <w:p w:rsidR="00603C07" w:rsidRDefault="00603C07" w:rsidP="001264E4">
            <w:pPr>
              <w:pStyle w:val="TableParagraph"/>
              <w:spacing w:before="11"/>
              <w:ind w:lef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Assignment </w:t>
            </w:r>
            <w:r w:rsidR="00885CE9">
              <w:rPr>
                <w:b/>
                <w:color w:val="FFFFFF"/>
              </w:rPr>
              <w:t>Requirements</w:t>
            </w:r>
            <w:r>
              <w:rPr>
                <w:b/>
                <w:color w:val="FFFFFF"/>
              </w:rPr>
              <w:t xml:space="preserve"> and </w:t>
            </w:r>
          </w:p>
          <w:p w:rsidR="00603C07" w:rsidRDefault="00603C07" w:rsidP="001264E4">
            <w:pPr>
              <w:pStyle w:val="TableParagraph"/>
              <w:spacing w:before="11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Required Criteria</w:t>
            </w:r>
          </w:p>
          <w:p w:rsidR="00603C07" w:rsidRDefault="00603C07" w:rsidP="001264E4">
            <w:pPr>
              <w:pStyle w:val="TableParagraph"/>
              <w:spacing w:line="268" w:lineRule="exact"/>
              <w:ind w:left="333" w:right="438"/>
              <w:jc w:val="center"/>
              <w:rPr>
                <w:b/>
              </w:rPr>
            </w:pPr>
            <w:r>
              <w:rPr>
                <w:b/>
                <w:color w:val="FFFFFF"/>
              </w:rPr>
              <w:t>(Points possible/% of total points available)</w:t>
            </w:r>
          </w:p>
        </w:tc>
        <w:tc>
          <w:tcPr>
            <w:tcW w:w="932" w:type="pct"/>
            <w:shd w:val="clear" w:color="auto" w:fill="001F5F"/>
          </w:tcPr>
          <w:p w:rsidR="00603C07" w:rsidRDefault="00603C07">
            <w:pPr>
              <w:pStyle w:val="TableParagraph"/>
              <w:spacing w:before="11"/>
              <w:ind w:left="368" w:right="175" w:hanging="135"/>
              <w:rPr>
                <w:b/>
              </w:rPr>
            </w:pPr>
            <w:r>
              <w:rPr>
                <w:b/>
                <w:color w:val="FFFFFF"/>
              </w:rPr>
              <w:t>Highest Level of Performance</w:t>
            </w:r>
          </w:p>
        </w:tc>
        <w:tc>
          <w:tcPr>
            <w:tcW w:w="932" w:type="pct"/>
            <w:shd w:val="clear" w:color="auto" w:fill="001F5F"/>
          </w:tcPr>
          <w:p w:rsidR="00603C07" w:rsidRDefault="00432FC1">
            <w:pPr>
              <w:pStyle w:val="TableParagraph"/>
              <w:spacing w:before="11"/>
              <w:ind w:left="375" w:right="175" w:firstLine="8"/>
              <w:rPr>
                <w:b/>
              </w:rPr>
            </w:pPr>
            <w:r>
              <w:rPr>
                <w:b/>
                <w:color w:val="FFFFFF"/>
              </w:rPr>
              <w:t>Very Good or H</w:t>
            </w:r>
            <w:r w:rsidR="00603C07">
              <w:rPr>
                <w:b/>
                <w:color w:val="FFFFFF"/>
              </w:rPr>
              <w:t>igh Level of Performance</w:t>
            </w:r>
          </w:p>
        </w:tc>
        <w:tc>
          <w:tcPr>
            <w:tcW w:w="930" w:type="pct"/>
            <w:shd w:val="clear" w:color="auto" w:fill="001F5F"/>
          </w:tcPr>
          <w:p w:rsidR="00603C07" w:rsidRDefault="00432FC1">
            <w:pPr>
              <w:pStyle w:val="TableParagraph"/>
              <w:spacing w:before="11"/>
              <w:ind w:left="380" w:right="322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Acceptable </w:t>
            </w:r>
            <w:r w:rsidR="00603C07">
              <w:rPr>
                <w:b/>
                <w:color w:val="FFFFFF"/>
              </w:rPr>
              <w:t xml:space="preserve">Level of </w:t>
            </w:r>
            <w:r w:rsidR="00603C07">
              <w:rPr>
                <w:b/>
                <w:color w:val="FFFFFF"/>
                <w:w w:val="95"/>
              </w:rPr>
              <w:t>Performance</w:t>
            </w:r>
          </w:p>
        </w:tc>
        <w:tc>
          <w:tcPr>
            <w:tcW w:w="970" w:type="pct"/>
            <w:shd w:val="clear" w:color="auto" w:fill="001F5F"/>
          </w:tcPr>
          <w:p w:rsidR="00603C07" w:rsidRDefault="00C25C2F" w:rsidP="00260F8A">
            <w:pPr>
              <w:pStyle w:val="TableParagraph"/>
              <w:spacing w:before="11"/>
              <w:ind w:left="440" w:right="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Failing Level of Performance</w:t>
            </w:r>
            <w:r w:rsidR="00603C07">
              <w:rPr>
                <w:b/>
                <w:color w:val="FFFFFF"/>
              </w:rPr>
              <w:t xml:space="preserve"> </w:t>
            </w:r>
          </w:p>
        </w:tc>
      </w:tr>
      <w:tr w:rsidR="00603C07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603C07" w:rsidRDefault="00603C07" w:rsidP="00885CE9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Week 1</w:t>
            </w:r>
          </w:p>
          <w:p w:rsidR="00885CE9" w:rsidRDefault="00885CE9" w:rsidP="00885CE9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885CE9" w:rsidRDefault="00885CE9" w:rsidP="00885CE9">
            <w:pPr>
              <w:pStyle w:val="TableParagraph"/>
              <w:ind w:left="0"/>
              <w:rPr>
                <w:b/>
              </w:rPr>
            </w:pPr>
          </w:p>
          <w:p w:rsidR="00885CE9" w:rsidRDefault="00885CE9" w:rsidP="00885CE9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885CE9" w:rsidRDefault="00885CE9" w:rsidP="00885CE9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885CE9" w:rsidRPr="00687630" w:rsidRDefault="00885CE9" w:rsidP="00885CE9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885CE9" w:rsidRPr="006713BF" w:rsidRDefault="00885CE9" w:rsidP="006713BF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885CE9" w:rsidRDefault="00885CE9" w:rsidP="00885CE9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885CE9" w:rsidRDefault="00885CE9" w:rsidP="00885CE9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603C07" w:rsidRDefault="00885CE9" w:rsidP="004604C9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 xml:space="preserve">Includes no fewer than </w:t>
            </w:r>
            <w:r w:rsidR="004604C9">
              <w:rPr>
                <w:sz w:val="20"/>
              </w:rPr>
              <w:t>3</w:t>
            </w:r>
            <w:r>
              <w:rPr>
                <w:sz w:val="20"/>
              </w:rPr>
              <w:t xml:space="preserve">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885CE9" w:rsidRDefault="00885CE9" w:rsidP="00885CE9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885CE9" w:rsidRDefault="00885CE9" w:rsidP="00885CE9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603C07" w:rsidRDefault="00885CE9" w:rsidP="004604C9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 xml:space="preserve">Includes no fewer than </w:t>
            </w:r>
            <w:r w:rsidR="004604C9">
              <w:rPr>
                <w:sz w:val="20"/>
              </w:rPr>
              <w:t>2</w:t>
            </w:r>
            <w:r>
              <w:rPr>
                <w:sz w:val="20"/>
              </w:rPr>
              <w:t xml:space="preserve">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885CE9" w:rsidRDefault="00885CE9" w:rsidP="00885CE9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885CE9" w:rsidRDefault="00885CE9" w:rsidP="00885CE9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603C07" w:rsidRDefault="00885CE9" w:rsidP="004604C9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 xml:space="preserve">Includes no fewer than </w:t>
            </w:r>
            <w:r w:rsidR="004604C9">
              <w:rPr>
                <w:sz w:val="20"/>
              </w:rPr>
              <w:t>1</w:t>
            </w:r>
            <w:r>
              <w:rPr>
                <w:sz w:val="20"/>
              </w:rPr>
              <w:t xml:space="preserve">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885CE9" w:rsidRDefault="00885CE9" w:rsidP="00885CE9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885CE9" w:rsidRDefault="00885CE9" w:rsidP="00885CE9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603C07" w:rsidRDefault="00885CE9" w:rsidP="00885CE9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Week 2</w:t>
            </w:r>
          </w:p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988" w:right="109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988" w:right="1093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988" w:right="1093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988" w:right="1093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7C3AAF" w:rsidRDefault="007C3AAF" w:rsidP="007C3AAF"/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>the learning 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7C3AAF" w:rsidTr="006713BF">
        <w:trPr>
          <w:trHeight w:val="609"/>
          <w:jc w:val="center"/>
        </w:trPr>
        <w:tc>
          <w:tcPr>
            <w:tcW w:w="1235" w:type="pct"/>
            <w:shd w:val="clear" w:color="auto" w:fill="F0F0F0"/>
          </w:tcPr>
          <w:p w:rsidR="007C3AAF" w:rsidRDefault="007C3AAF" w:rsidP="007C3AAF">
            <w:pPr>
              <w:pStyle w:val="TableParagraph"/>
              <w:ind w:left="988" w:right="1093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7C3AAF" w:rsidRDefault="007C3AAF" w:rsidP="007C3AAF">
            <w:pPr>
              <w:pStyle w:val="TableParagraph"/>
              <w:ind w:left="0" w:right="1093"/>
              <w:rPr>
                <w:b/>
              </w:rPr>
            </w:pPr>
            <w:r>
              <w:rPr>
                <w:b/>
              </w:rPr>
              <w:t>Reflective Inquiry</w:t>
            </w: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</w:p>
          <w:p w:rsidR="007C3AAF" w:rsidRDefault="007C3AAF" w:rsidP="007C3AA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Requirements:</w:t>
            </w:r>
          </w:p>
          <w:p w:rsidR="007C3AAF" w:rsidRDefault="007C3AAF" w:rsidP="007C3AAF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Addresses all aspects of the weekly reflection</w:t>
            </w:r>
          </w:p>
          <w:p w:rsidR="007C3AAF" w:rsidRPr="00687630" w:rsidRDefault="007C3AAF" w:rsidP="007C3AAF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Assesses own learning </w:t>
            </w:r>
          </w:p>
          <w:p w:rsidR="007C3AAF" w:rsidRPr="006713BF" w:rsidRDefault="007C3AAF" w:rsidP="007C3AAF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Assesses v</w:t>
            </w:r>
            <w:r w:rsidRPr="00687630">
              <w:rPr>
                <w:sz w:val="20"/>
              </w:rPr>
              <w:t xml:space="preserve">alue of </w:t>
            </w:r>
            <w:r>
              <w:rPr>
                <w:sz w:val="20"/>
              </w:rPr>
              <w:t xml:space="preserve">the learning </w:t>
            </w:r>
            <w:r>
              <w:rPr>
                <w:sz w:val="20"/>
              </w:rPr>
              <w:lastRenderedPageBreak/>
              <w:t>experience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 points</w:t>
            </w:r>
          </w:p>
          <w:p w:rsidR="007C3AAF" w:rsidRDefault="007C3AAF" w:rsidP="007C3AAF">
            <w:pPr>
              <w:pStyle w:val="TableParagraph"/>
              <w:spacing w:before="149"/>
              <w:ind w:left="0"/>
              <w:rPr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4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3 requirements for weekly reflection.</w:t>
            </w:r>
          </w:p>
        </w:tc>
        <w:tc>
          <w:tcPr>
            <w:tcW w:w="932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11 points</w:t>
            </w:r>
          </w:p>
          <w:p w:rsidR="007C3AAF" w:rsidRDefault="007C3AAF" w:rsidP="007C3AAF">
            <w:pPr>
              <w:pStyle w:val="TableParagraph"/>
              <w:spacing w:before="149"/>
              <w:ind w:left="568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2 requirements for weekly reflection.</w:t>
            </w:r>
          </w:p>
        </w:tc>
        <w:tc>
          <w:tcPr>
            <w:tcW w:w="93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  <w:p w:rsidR="007C3AAF" w:rsidRDefault="007C3AAF" w:rsidP="007C3AAF">
            <w:pPr>
              <w:pStyle w:val="TableParagraph"/>
              <w:spacing w:before="146"/>
              <w:ind w:left="526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Includes no fewer than 1 requirements for weekly reflection</w:t>
            </w:r>
          </w:p>
        </w:tc>
        <w:tc>
          <w:tcPr>
            <w:tcW w:w="970" w:type="pct"/>
            <w:shd w:val="clear" w:color="auto" w:fill="F0F0F0"/>
          </w:tcPr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C3AAF" w:rsidRDefault="007C3AAF" w:rsidP="007C3AAF">
            <w:pPr>
              <w:pStyle w:val="TableParagraph"/>
              <w:spacing w:before="146"/>
              <w:ind w:left="417" w:right="371"/>
              <w:jc w:val="center"/>
              <w:rPr>
                <w:b/>
                <w:sz w:val="20"/>
              </w:rPr>
            </w:pPr>
          </w:p>
          <w:p w:rsidR="007C3AAF" w:rsidRDefault="007C3AAF" w:rsidP="007C3AAF">
            <w:pPr>
              <w:pStyle w:val="TableParagraph"/>
              <w:spacing w:before="145"/>
              <w:ind w:left="90" w:right="371"/>
              <w:rPr>
                <w:b/>
                <w:sz w:val="20"/>
              </w:rPr>
            </w:pPr>
            <w:r>
              <w:rPr>
                <w:sz w:val="20"/>
              </w:rPr>
              <w:t>No requirements for this section presented.</w:t>
            </w:r>
          </w:p>
        </w:tc>
      </w:tr>
      <w:tr w:rsidR="00603C07" w:rsidTr="006713BF">
        <w:trPr>
          <w:trHeight w:val="2883"/>
          <w:jc w:val="center"/>
        </w:trPr>
        <w:tc>
          <w:tcPr>
            <w:tcW w:w="1235" w:type="pct"/>
            <w:shd w:val="clear" w:color="auto" w:fill="F2F2F2" w:themeFill="background1" w:themeFillShade="F2"/>
          </w:tcPr>
          <w:p w:rsidR="00603C07" w:rsidRDefault="00603C07" w:rsidP="00DD76C6">
            <w:pPr>
              <w:pStyle w:val="TableParagraph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 xml:space="preserve">Writing Organization  and Mechanics </w:t>
            </w:r>
          </w:p>
          <w:p w:rsidR="00603C07" w:rsidRDefault="00603C07" w:rsidP="002F3203">
            <w:pPr>
              <w:pStyle w:val="TableParagraph"/>
              <w:ind w:left="0"/>
              <w:rPr>
                <w:b/>
              </w:rPr>
            </w:pPr>
          </w:p>
          <w:p w:rsidR="00603C07" w:rsidRDefault="006713BF" w:rsidP="002F3203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Requirements:</w:t>
            </w:r>
          </w:p>
          <w:p w:rsidR="00603C07" w:rsidRDefault="00603C07" w:rsidP="006713BF">
            <w:pPr>
              <w:pStyle w:val="TableParagraph"/>
              <w:tabs>
                <w:tab w:val="left" w:pos="387"/>
              </w:tabs>
              <w:spacing w:before="4"/>
              <w:ind w:left="386"/>
              <w:rPr>
                <w:sz w:val="20"/>
              </w:rPr>
            </w:pPr>
            <w:r>
              <w:rPr>
                <w:sz w:val="20"/>
              </w:rPr>
              <w:t>Grammar and mechanics are free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errors.</w:t>
            </w:r>
          </w:p>
          <w:p w:rsidR="00603C07" w:rsidRPr="00EF5E8B" w:rsidRDefault="00603C07" w:rsidP="002F3203">
            <w:pPr>
              <w:pStyle w:val="TableParagraph"/>
              <w:tabs>
                <w:tab w:val="left" w:pos="387"/>
              </w:tabs>
              <w:spacing w:before="4"/>
              <w:ind w:left="386"/>
              <w:rPr>
                <w:sz w:val="20"/>
              </w:rPr>
            </w:pPr>
          </w:p>
          <w:p w:rsidR="00603C07" w:rsidRPr="00DD76C6" w:rsidRDefault="00603C07" w:rsidP="00696DF2">
            <w:pPr>
              <w:pStyle w:val="TableParagraph"/>
              <w:tabs>
                <w:tab w:val="left" w:pos="387"/>
              </w:tabs>
              <w:spacing w:before="7"/>
              <w:ind w:left="386" w:right="495"/>
              <w:rPr>
                <w:b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:rsidR="00603C07" w:rsidRDefault="00603C07" w:rsidP="00DD76C6">
            <w:pPr>
              <w:pStyle w:val="TableParagraph"/>
              <w:ind w:left="3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points</w:t>
            </w:r>
          </w:p>
          <w:p w:rsidR="00603C07" w:rsidRDefault="00603C07" w:rsidP="00DD76C6">
            <w:pPr>
              <w:pStyle w:val="TableParagraph"/>
              <w:ind w:left="38" w:right="151"/>
              <w:jc w:val="center"/>
              <w:rPr>
                <w:sz w:val="20"/>
              </w:rPr>
            </w:pPr>
          </w:p>
          <w:p w:rsidR="00603C07" w:rsidRDefault="00603C07" w:rsidP="00DD76C6">
            <w:pPr>
              <w:pStyle w:val="TableParagraph"/>
              <w:ind w:left="38" w:right="151"/>
              <w:jc w:val="center"/>
              <w:rPr>
                <w:sz w:val="20"/>
              </w:rPr>
            </w:pPr>
          </w:p>
          <w:p w:rsidR="00603C07" w:rsidRPr="006713BF" w:rsidRDefault="00603C07" w:rsidP="006713BF">
            <w:pPr>
              <w:ind w:left="90" w:right="105"/>
              <w:rPr>
                <w:rFonts w:asciiTheme="minorHAnsi" w:hAnsiTheme="minorHAnsi"/>
                <w:sz w:val="20"/>
                <w:szCs w:val="20"/>
              </w:rPr>
            </w:pPr>
            <w:r w:rsidRPr="00E70BBE">
              <w:rPr>
                <w:rFonts w:asciiTheme="minorHAnsi" w:hAnsiTheme="minorHAnsi"/>
                <w:color w:val="000000"/>
                <w:sz w:val="20"/>
                <w:szCs w:val="20"/>
              </w:rPr>
              <w:t>Presents information using clear and concise language in an organized manner 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0-1</w:t>
            </w:r>
            <w:r w:rsidRPr="00E70B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errors in English grammar, spelling, syntax, and punctuation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:rsidR="00603C07" w:rsidRDefault="00885CE9" w:rsidP="00DD76C6">
            <w:pPr>
              <w:pStyle w:val="TableParagraph"/>
              <w:ind w:left="3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r w:rsidR="00603C07">
              <w:rPr>
                <w:b/>
                <w:sz w:val="20"/>
              </w:rPr>
              <w:t>points</w:t>
            </w:r>
          </w:p>
          <w:p w:rsidR="00603C07" w:rsidRDefault="00603C07" w:rsidP="00DD76C6">
            <w:pPr>
              <w:pStyle w:val="TableParagraph"/>
              <w:ind w:left="38" w:right="151"/>
              <w:jc w:val="center"/>
              <w:rPr>
                <w:b/>
                <w:sz w:val="20"/>
              </w:rPr>
            </w:pPr>
          </w:p>
          <w:p w:rsidR="00603C07" w:rsidRPr="00EF5E8B" w:rsidRDefault="00603C07" w:rsidP="00DD76C6">
            <w:pPr>
              <w:pStyle w:val="TableParagraph"/>
              <w:ind w:left="38" w:right="151"/>
              <w:jc w:val="center"/>
              <w:rPr>
                <w:b/>
                <w:sz w:val="20"/>
              </w:rPr>
            </w:pPr>
          </w:p>
          <w:p w:rsidR="00603C07" w:rsidRPr="00EF5E8B" w:rsidRDefault="00603C07" w:rsidP="006713BF">
            <w:pPr>
              <w:pStyle w:val="TableParagraph"/>
              <w:ind w:left="90" w:right="151"/>
              <w:rPr>
                <w:b/>
                <w:sz w:val="20"/>
              </w:rPr>
            </w:pP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 xml:space="preserve">Presents information </w:t>
            </w:r>
            <w:r w:rsidRPr="00E70BBE">
              <w:rPr>
                <w:rFonts w:asciiTheme="minorHAnsi" w:hAnsiTheme="minorHAnsi"/>
                <w:color w:val="000000"/>
                <w:sz w:val="20"/>
                <w:szCs w:val="20"/>
              </w:rPr>
              <w:t>using clear and concise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an organized manner (2-3</w:t>
            </w: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errors </w:t>
            </w: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>in English grammar, spelling, syntax, and punctuation).</w:t>
            </w:r>
          </w:p>
        </w:tc>
        <w:tc>
          <w:tcPr>
            <w:tcW w:w="930" w:type="pct"/>
            <w:shd w:val="clear" w:color="auto" w:fill="F2F2F2" w:themeFill="background1" w:themeFillShade="F2"/>
          </w:tcPr>
          <w:p w:rsidR="00603C07" w:rsidRDefault="00885CE9" w:rsidP="00DD76C6">
            <w:pPr>
              <w:pStyle w:val="TableParagraph"/>
              <w:ind w:left="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 w:rsidR="00603C07">
              <w:rPr>
                <w:b/>
                <w:sz w:val="20"/>
              </w:rPr>
              <w:t>points</w:t>
            </w:r>
          </w:p>
          <w:p w:rsidR="00603C07" w:rsidRDefault="00603C07" w:rsidP="00DD76C6">
            <w:pPr>
              <w:pStyle w:val="TableParagraph"/>
              <w:ind w:left="38" w:right="132"/>
              <w:jc w:val="center"/>
              <w:rPr>
                <w:b/>
                <w:sz w:val="20"/>
              </w:rPr>
            </w:pPr>
          </w:p>
          <w:p w:rsidR="00603C07" w:rsidRDefault="00603C07" w:rsidP="00DD76C6">
            <w:pPr>
              <w:pStyle w:val="TableParagraph"/>
              <w:ind w:left="38" w:right="132"/>
              <w:jc w:val="center"/>
              <w:rPr>
                <w:b/>
                <w:sz w:val="20"/>
              </w:rPr>
            </w:pPr>
          </w:p>
          <w:p w:rsidR="00603C07" w:rsidRDefault="00603C07" w:rsidP="006713BF">
            <w:pPr>
              <w:ind w:left="9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>Presents informatio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using understandable language; information is not </w:t>
            </w: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 xml:space="preserve">organized </w:t>
            </w:r>
          </w:p>
          <w:p w:rsidR="00603C07" w:rsidRDefault="00603C07" w:rsidP="006713BF">
            <w:pPr>
              <w:pStyle w:val="TableParagraph"/>
              <w:ind w:left="90" w:right="132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(3-4</w:t>
            </w:r>
            <w:r w:rsidRPr="00A3127F">
              <w:rPr>
                <w:rFonts w:asciiTheme="minorHAnsi" w:hAnsiTheme="minorHAnsi" w:cstheme="minorHAnsi"/>
                <w:sz w:val="20"/>
                <w:szCs w:val="20"/>
              </w:rPr>
              <w:t xml:space="preserve"> errors in English grammar, spelling, syntax, and punctuation).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03C07" w:rsidRDefault="00603C07" w:rsidP="00DD76C6">
            <w:pPr>
              <w:pStyle w:val="TableParagraph"/>
              <w:ind w:left="12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603C07" w:rsidRDefault="00603C07" w:rsidP="00DD76C6">
            <w:pPr>
              <w:pStyle w:val="TableParagraph"/>
              <w:ind w:left="127" w:right="318"/>
              <w:jc w:val="center"/>
              <w:rPr>
                <w:b/>
                <w:sz w:val="20"/>
              </w:rPr>
            </w:pPr>
          </w:p>
          <w:p w:rsidR="00603C07" w:rsidRDefault="00603C07" w:rsidP="00DD76C6">
            <w:pPr>
              <w:pStyle w:val="TableParagraph"/>
              <w:ind w:left="127" w:right="318"/>
              <w:jc w:val="center"/>
              <w:rPr>
                <w:sz w:val="20"/>
              </w:rPr>
            </w:pPr>
          </w:p>
          <w:p w:rsidR="00603C07" w:rsidRPr="006713BF" w:rsidRDefault="00603C07" w:rsidP="006713BF">
            <w:pPr>
              <w:ind w:left="90" w:right="76"/>
              <w:rPr>
                <w:rFonts w:asciiTheme="minorHAnsi" w:hAnsiTheme="minorHAnsi"/>
                <w:sz w:val="20"/>
                <w:szCs w:val="20"/>
              </w:rPr>
            </w:pPr>
            <w:r w:rsidRPr="00A83AD5">
              <w:rPr>
                <w:rFonts w:asciiTheme="minorHAnsi" w:hAnsiTheme="minorHAnsi" w:cstheme="minorHAnsi"/>
                <w:sz w:val="20"/>
                <w:szCs w:val="20"/>
              </w:rPr>
              <w:t xml:space="preserve">Presents information that is not clear, logical, professional or organized to the point that the reader has difficulty understanding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</w:t>
            </w:r>
            <w:r w:rsidRPr="00A83AD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713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83AD5">
              <w:rPr>
                <w:rFonts w:asciiTheme="minorHAnsi" w:hAnsiTheme="minorHAnsi" w:cstheme="minorHAnsi"/>
                <w:sz w:val="20"/>
                <w:szCs w:val="20"/>
              </w:rPr>
              <w:t xml:space="preserve"> or more errors in English grammar, spelling, syntax, and/or punctuation).</w:t>
            </w:r>
          </w:p>
        </w:tc>
      </w:tr>
    </w:tbl>
    <w:p w:rsidR="005C06C0" w:rsidRDefault="005C06C0" w:rsidP="006713BF"/>
    <w:sectPr w:rsidR="005C06C0">
      <w:headerReference w:type="default" r:id="rId9"/>
      <w:footerReference w:type="default" r:id="rId10"/>
      <w:pgSz w:w="15840" w:h="12240" w:orient="landscape"/>
      <w:pgMar w:top="1300" w:right="540" w:bottom="1220" w:left="760" w:header="616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F0" w:rsidRDefault="002C4FF0">
      <w:r>
        <w:separator/>
      </w:r>
    </w:p>
  </w:endnote>
  <w:endnote w:type="continuationSeparator" w:id="0">
    <w:p w:rsidR="002C4FF0" w:rsidRDefault="002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D4" w:rsidRDefault="00B80D2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ADF55FA" wp14:editId="2C71861C">
              <wp:simplePos x="0" y="0"/>
              <wp:positionH relativeFrom="page">
                <wp:posOffset>444500</wp:posOffset>
              </wp:positionH>
              <wp:positionV relativeFrom="page">
                <wp:posOffset>9571990</wp:posOffset>
              </wp:positionV>
              <wp:extent cx="2602230" cy="139700"/>
              <wp:effectExtent l="0" t="0" r="127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A805F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NR701</w:t>
                          </w:r>
                          <w:r w:rsidR="00BF1BF1">
                            <w:rPr>
                              <w:sz w:val="18"/>
                            </w:rPr>
                            <w:t xml:space="preserve"> Reflection </w:t>
                          </w:r>
                          <w:r w:rsidR="00094BC0">
                            <w:rPr>
                              <w:sz w:val="18"/>
                            </w:rPr>
                            <w:t>on Learning Guidelines</w:t>
                          </w:r>
                          <w:r w:rsidR="005C06C0">
                            <w:rPr>
                              <w:sz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F55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pt;margin-top:753.7pt;width:204.9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qAsAIAALA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" filled="f" stroked="f">
              <v:textbox inset="0,0,0,0">
                <w:txbxContent>
                  <w:p w:rsidR="002948D4" w:rsidRDefault="00A805F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NR701</w:t>
                    </w:r>
                    <w:r w:rsidR="00BF1BF1">
                      <w:rPr>
                        <w:sz w:val="18"/>
                      </w:rPr>
                      <w:t xml:space="preserve"> Reflection </w:t>
                    </w:r>
                    <w:r w:rsidR="00094BC0">
                      <w:rPr>
                        <w:sz w:val="18"/>
                      </w:rPr>
                      <w:t>on Learning Guidelines</w:t>
                    </w:r>
                    <w:r w:rsidR="005C06C0">
                      <w:rPr>
                        <w:sz w:val="18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F20886" wp14:editId="2FEF8DEB">
              <wp:simplePos x="0" y="0"/>
              <wp:positionH relativeFrom="page">
                <wp:posOffset>3486150</wp:posOffset>
              </wp:positionH>
              <wp:positionV relativeFrom="page">
                <wp:posOffset>9571990</wp:posOffset>
              </wp:positionV>
              <wp:extent cx="831850" cy="139700"/>
              <wp:effectExtent l="635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A805F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</w:t>
                          </w:r>
                          <w:r w:rsidR="005C06C0">
                            <w:rPr>
                              <w:sz w:val="18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20886" id="Text Box 6" o:spid="_x0000_s1028" type="#_x0000_t202" style="position:absolute;margin-left:274.5pt;margin-top:753.7pt;width:65.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d6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" filled="f" stroked="f">
              <v:textbox inset="0,0,0,0">
                <w:txbxContent>
                  <w:p w:rsidR="002948D4" w:rsidRDefault="00A805F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  <w:r w:rsidR="005C06C0">
                      <w:rPr>
                        <w:sz w:val="18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3DD911" wp14:editId="3883BA86">
              <wp:simplePos x="0" y="0"/>
              <wp:positionH relativeFrom="page">
                <wp:posOffset>7147560</wp:posOffset>
              </wp:positionH>
              <wp:positionV relativeFrom="page">
                <wp:posOffset>9711690</wp:posOffset>
              </wp:positionV>
              <wp:extent cx="121920" cy="16510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5C06C0">
                          <w:pPr>
                            <w:pStyle w:val="BodyText"/>
                            <w:spacing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0C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DD9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2.8pt;margin-top:764.7pt;width:9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Jm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" filled="f" stroked="f">
              <v:textbox inset="0,0,0,0">
                <w:txbxContent>
                  <w:p w:rsidR="002948D4" w:rsidRDefault="005C06C0">
                    <w:pPr>
                      <w:pStyle w:val="BodyText"/>
                      <w:spacing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0C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D4" w:rsidRDefault="00B80D2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573C95" wp14:editId="7184F5D2">
              <wp:simplePos x="0" y="0"/>
              <wp:positionH relativeFrom="page">
                <wp:posOffset>482600</wp:posOffset>
              </wp:positionH>
              <wp:positionV relativeFrom="page">
                <wp:posOffset>6974205</wp:posOffset>
              </wp:positionV>
              <wp:extent cx="2602230" cy="139700"/>
              <wp:effectExtent l="0" t="190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7160D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NR701</w:t>
                          </w:r>
                          <w:r w:rsidR="005C06C0"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 w:rsidR="00740705">
                            <w:rPr>
                              <w:sz w:val="18"/>
                            </w:rPr>
                            <w:t>Reflection Rubric on Learning Rubric</w:t>
                          </w:r>
                          <w:r w:rsidR="005C06C0">
                            <w:rPr>
                              <w:sz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C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8pt;margin-top:549.15pt;width:204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Lp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" filled="f" stroked="f">
              <v:textbox inset="0,0,0,0">
                <w:txbxContent>
                  <w:p w:rsidR="002948D4" w:rsidRDefault="007160D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NR701</w:t>
                    </w:r>
                    <w:r w:rsidR="005C06C0">
                      <w:rPr>
                        <w:spacing w:val="-12"/>
                        <w:sz w:val="18"/>
                      </w:rPr>
                      <w:t xml:space="preserve"> </w:t>
                    </w:r>
                    <w:r w:rsidR="00740705">
                      <w:rPr>
                        <w:sz w:val="18"/>
                      </w:rPr>
                      <w:t>Reflection Rubric on Learning Rubric</w:t>
                    </w:r>
                    <w:r w:rsidR="005C06C0">
                      <w:rPr>
                        <w:sz w:val="18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BBFB17" wp14:editId="518376AE">
              <wp:simplePos x="0" y="0"/>
              <wp:positionH relativeFrom="page">
                <wp:posOffset>3523615</wp:posOffset>
              </wp:positionH>
              <wp:positionV relativeFrom="page">
                <wp:posOffset>6974205</wp:posOffset>
              </wp:positionV>
              <wp:extent cx="832485" cy="139700"/>
              <wp:effectExtent l="571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7160D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BFB17" id="Text Box 2" o:spid="_x0000_s1032" type="#_x0000_t202" style="position:absolute;margin-left:277.45pt;margin-top:549.15pt;width:65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Pssg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" filled="f" stroked="f">
              <v:textbox inset="0,0,0,0">
                <w:txbxContent>
                  <w:p w:rsidR="002948D4" w:rsidRDefault="007160D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9C8ED4" wp14:editId="7A3F1D68">
              <wp:simplePos x="0" y="0"/>
              <wp:positionH relativeFrom="page">
                <wp:posOffset>9490710</wp:posOffset>
              </wp:positionH>
              <wp:positionV relativeFrom="page">
                <wp:posOffset>7113905</wp:posOffset>
              </wp:positionV>
              <wp:extent cx="121920" cy="165100"/>
              <wp:effectExtent l="3810" t="190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5C06C0">
                          <w:pPr>
                            <w:pStyle w:val="BodyText"/>
                            <w:spacing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0C8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C8E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47.3pt;margin-top:560.15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qLsA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" filled="f" stroked="f">
              <v:textbox inset="0,0,0,0">
                <w:txbxContent>
                  <w:p w:rsidR="002948D4" w:rsidRDefault="005C06C0">
                    <w:pPr>
                      <w:pStyle w:val="BodyText"/>
                      <w:spacing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0C8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F0" w:rsidRDefault="002C4FF0">
      <w:r>
        <w:separator/>
      </w:r>
    </w:p>
  </w:footnote>
  <w:footnote w:type="continuationSeparator" w:id="0">
    <w:p w:rsidR="002C4FF0" w:rsidRDefault="002C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D4" w:rsidRDefault="0093344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D47E9C1" wp14:editId="23C4147E">
              <wp:simplePos x="0" y="0"/>
              <wp:positionH relativeFrom="page">
                <wp:posOffset>1992527</wp:posOffset>
              </wp:positionH>
              <wp:positionV relativeFrom="page">
                <wp:posOffset>915508</wp:posOffset>
              </wp:positionV>
              <wp:extent cx="3785235" cy="467995"/>
              <wp:effectExtent l="0" t="635" r="635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5C06C0">
                          <w:pPr>
                            <w:spacing w:before="19"/>
                            <w:ind w:left="3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NR</w:t>
                          </w:r>
                          <w:r w:rsidR="003B31BA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701</w:t>
                          </w:r>
                          <w:r w:rsidR="007160D8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:</w:t>
                          </w:r>
                          <w:r w:rsidR="00B61726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 xml:space="preserve"> </w:t>
                          </w:r>
                          <w:r w:rsidR="007160D8" w:rsidRPr="007160D8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Applications in Analytic Methods</w:t>
                          </w:r>
                          <w:r w:rsidR="00BC6342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 xml:space="preserve"> I</w:t>
                          </w:r>
                        </w:p>
                        <w:p w:rsidR="002948D4" w:rsidRDefault="007D6483">
                          <w:pPr>
                            <w:spacing w:before="40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Reflection on Learning</w:t>
                          </w:r>
                          <w:r w:rsidR="001F4C3A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7E9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6.9pt;margin-top:72.1pt;width:298.05pt;height:3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L+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" filled="f" stroked="f">
              <v:textbox inset="0,0,0,0">
                <w:txbxContent>
                  <w:p w:rsidR="002948D4" w:rsidRDefault="005C06C0">
                    <w:pPr>
                      <w:spacing w:before="19"/>
                      <w:ind w:left="3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color w:val="365F91"/>
                        <w:sz w:val="28"/>
                      </w:rPr>
                      <w:t>NR</w:t>
                    </w:r>
                    <w:r w:rsidR="003B31BA">
                      <w:rPr>
                        <w:rFonts w:ascii="Cambria"/>
                        <w:b/>
                        <w:color w:val="365F91"/>
                        <w:sz w:val="28"/>
                      </w:rPr>
                      <w:t>701</w:t>
                    </w:r>
                    <w:r w:rsidR="007160D8">
                      <w:rPr>
                        <w:rFonts w:ascii="Cambria"/>
                        <w:b/>
                        <w:color w:val="365F91"/>
                        <w:sz w:val="28"/>
                      </w:rPr>
                      <w:t>:</w:t>
                    </w:r>
                    <w:r w:rsidR="00B61726">
                      <w:rPr>
                        <w:rFonts w:ascii="Cambria"/>
                        <w:b/>
                        <w:color w:val="365F91"/>
                        <w:sz w:val="28"/>
                      </w:rPr>
                      <w:t xml:space="preserve"> </w:t>
                    </w:r>
                    <w:r w:rsidR="007160D8" w:rsidRPr="007160D8">
                      <w:rPr>
                        <w:rFonts w:ascii="Cambria"/>
                        <w:b/>
                        <w:color w:val="365F91"/>
                        <w:sz w:val="28"/>
                      </w:rPr>
                      <w:t>Applications in Analytic Methods</w:t>
                    </w:r>
                    <w:r w:rsidR="00BC6342">
                      <w:rPr>
                        <w:rFonts w:ascii="Cambria"/>
                        <w:b/>
                        <w:color w:val="365F91"/>
                        <w:sz w:val="28"/>
                      </w:rPr>
                      <w:t xml:space="preserve"> I</w:t>
                    </w:r>
                  </w:p>
                  <w:p w:rsidR="002948D4" w:rsidRDefault="007D6483">
                    <w:pPr>
                      <w:spacing w:before="40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color w:val="365F91"/>
                        <w:sz w:val="28"/>
                      </w:rPr>
                      <w:t>Reflection on Learning</w:t>
                    </w:r>
                    <w:r w:rsidR="001F4C3A">
                      <w:rPr>
                        <w:rFonts w:ascii="Cambria"/>
                        <w:b/>
                        <w:color w:val="365F91"/>
                        <w:sz w:val="28"/>
                      </w:rPr>
                      <w:t xml:space="preserve">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06C0">
      <w:rPr>
        <w:noProof/>
      </w:rPr>
      <w:drawing>
        <wp:anchor distT="0" distB="0" distL="0" distR="0" simplePos="0" relativeHeight="251653120" behindDoc="1" locked="0" layoutInCell="1" allowOverlap="1" wp14:anchorId="0081267E" wp14:editId="7737A2C0">
          <wp:simplePos x="0" y="0"/>
          <wp:positionH relativeFrom="page">
            <wp:posOffset>2801111</wp:posOffset>
          </wp:positionH>
          <wp:positionV relativeFrom="page">
            <wp:posOffset>204215</wp:posOffset>
          </wp:positionV>
          <wp:extent cx="2145791" cy="68275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5791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D4" w:rsidRDefault="00B80D2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BD3998" wp14:editId="7DA9234A">
              <wp:simplePos x="0" y="0"/>
              <wp:positionH relativeFrom="page">
                <wp:posOffset>3182620</wp:posOffset>
              </wp:positionH>
              <wp:positionV relativeFrom="page">
                <wp:posOffset>378460</wp:posOffset>
              </wp:positionV>
              <wp:extent cx="3785870" cy="467995"/>
              <wp:effectExtent l="0" t="0" r="381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D4" w:rsidRDefault="005C06C0">
                          <w:pPr>
                            <w:spacing w:before="19"/>
                            <w:ind w:left="3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N</w:t>
                          </w:r>
                          <w:r w:rsidR="007160D8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R701</w:t>
                          </w:r>
                          <w:r w:rsidR="00D015EF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 xml:space="preserve"> </w:t>
                          </w:r>
                          <w:r w:rsidR="007160D8" w:rsidRPr="007160D8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Applications in Analytic Methods</w:t>
                          </w:r>
                          <w:r w:rsidR="00BC6342"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 xml:space="preserve"> I</w:t>
                          </w:r>
                        </w:p>
                        <w:p w:rsidR="002948D4" w:rsidRDefault="00F721B1">
                          <w:pPr>
                            <w:spacing w:before="40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  <w:sz w:val="28"/>
                            </w:rPr>
                            <w:t>Reflection on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D39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0.6pt;margin-top:29.8pt;width:298.1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mxrwIAALA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" filled="f" stroked="f">
              <v:textbox inset="0,0,0,0">
                <w:txbxContent>
                  <w:p w:rsidR="002948D4" w:rsidRDefault="005C06C0">
                    <w:pPr>
                      <w:spacing w:before="19"/>
                      <w:ind w:left="3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color w:val="365F91"/>
                        <w:sz w:val="28"/>
                      </w:rPr>
                      <w:t>N</w:t>
                    </w:r>
                    <w:r w:rsidR="007160D8">
                      <w:rPr>
                        <w:rFonts w:ascii="Cambria"/>
                        <w:b/>
                        <w:color w:val="365F91"/>
                        <w:sz w:val="28"/>
                      </w:rPr>
                      <w:t>R701</w:t>
                    </w:r>
                    <w:r w:rsidR="00D015EF">
                      <w:rPr>
                        <w:rFonts w:ascii="Cambria"/>
                        <w:b/>
                        <w:color w:val="365F91"/>
                        <w:sz w:val="28"/>
                      </w:rPr>
                      <w:t xml:space="preserve"> </w:t>
                    </w:r>
                    <w:r w:rsidR="007160D8" w:rsidRPr="007160D8">
                      <w:rPr>
                        <w:rFonts w:ascii="Cambria"/>
                        <w:b/>
                        <w:color w:val="365F91"/>
                        <w:sz w:val="28"/>
                      </w:rPr>
                      <w:t>Applications in Analytic Methods</w:t>
                    </w:r>
                    <w:r w:rsidR="00BC6342">
                      <w:rPr>
                        <w:rFonts w:ascii="Cambria"/>
                        <w:b/>
                        <w:color w:val="365F91"/>
                        <w:sz w:val="28"/>
                      </w:rPr>
                      <w:t xml:space="preserve"> I</w:t>
                    </w:r>
                  </w:p>
                  <w:p w:rsidR="002948D4" w:rsidRDefault="00F721B1">
                    <w:pPr>
                      <w:spacing w:before="40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color w:val="365F91"/>
                        <w:sz w:val="28"/>
                      </w:rPr>
                      <w:t>Reflection on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3A"/>
    <w:multiLevelType w:val="hybridMultilevel"/>
    <w:tmpl w:val="47CCE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635944"/>
    <w:multiLevelType w:val="hybridMultilevel"/>
    <w:tmpl w:val="9D58A3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7011A3"/>
    <w:multiLevelType w:val="hybridMultilevel"/>
    <w:tmpl w:val="F8D6C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0363"/>
    <w:multiLevelType w:val="hybridMultilevel"/>
    <w:tmpl w:val="3A3A3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42872"/>
    <w:multiLevelType w:val="hybridMultilevel"/>
    <w:tmpl w:val="A4DE5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FE49C0"/>
    <w:multiLevelType w:val="hybridMultilevel"/>
    <w:tmpl w:val="07B4E436"/>
    <w:lvl w:ilvl="0" w:tplc="88B28C74">
      <w:start w:val="1"/>
      <w:numFmt w:val="decimal"/>
      <w:lvlText w:val="%1)"/>
      <w:lvlJc w:val="left"/>
      <w:pPr>
        <w:ind w:left="570" w:hanging="361"/>
      </w:pPr>
      <w:rPr>
        <w:rFonts w:ascii="Calibri" w:eastAsia="Calibri" w:hAnsi="Calibri" w:cs="Calibri" w:hint="default"/>
        <w:spacing w:val="0"/>
        <w:w w:val="99"/>
        <w:sz w:val="22"/>
        <w:szCs w:val="22"/>
      </w:rPr>
    </w:lvl>
    <w:lvl w:ilvl="1" w:tplc="D74AC546">
      <w:start w:val="1"/>
      <w:numFmt w:val="lowerLetter"/>
      <w:lvlText w:val="%2."/>
      <w:lvlJc w:val="left"/>
      <w:pPr>
        <w:ind w:left="930" w:hanging="361"/>
      </w:pPr>
      <w:rPr>
        <w:rFonts w:ascii="Calibri" w:eastAsia="Calibri" w:hAnsi="Calibri" w:cs="Calibri" w:hint="default"/>
        <w:spacing w:val="0"/>
        <w:w w:val="99"/>
        <w:sz w:val="22"/>
        <w:szCs w:val="22"/>
      </w:rPr>
    </w:lvl>
    <w:lvl w:ilvl="2" w:tplc="8EFE08B8">
      <w:numFmt w:val="bullet"/>
      <w:lvlText w:val="•"/>
      <w:lvlJc w:val="left"/>
      <w:pPr>
        <w:ind w:left="129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3" w:tplc="CFEE6374">
      <w:numFmt w:val="bullet"/>
      <w:lvlText w:val="•"/>
      <w:lvlJc w:val="left"/>
      <w:pPr>
        <w:ind w:left="1300" w:hanging="361"/>
      </w:pPr>
      <w:rPr>
        <w:rFonts w:hint="default"/>
      </w:rPr>
    </w:lvl>
    <w:lvl w:ilvl="4" w:tplc="B6FEC94A">
      <w:numFmt w:val="bullet"/>
      <w:lvlText w:val="•"/>
      <w:lvlJc w:val="left"/>
      <w:pPr>
        <w:ind w:left="2668" w:hanging="361"/>
      </w:pPr>
      <w:rPr>
        <w:rFonts w:hint="default"/>
      </w:rPr>
    </w:lvl>
    <w:lvl w:ilvl="5" w:tplc="B03A322E">
      <w:numFmt w:val="bullet"/>
      <w:lvlText w:val="•"/>
      <w:lvlJc w:val="left"/>
      <w:pPr>
        <w:ind w:left="4037" w:hanging="361"/>
      </w:pPr>
      <w:rPr>
        <w:rFonts w:hint="default"/>
      </w:rPr>
    </w:lvl>
    <w:lvl w:ilvl="6" w:tplc="624696D6">
      <w:numFmt w:val="bullet"/>
      <w:lvlText w:val="•"/>
      <w:lvlJc w:val="left"/>
      <w:pPr>
        <w:ind w:left="5405" w:hanging="361"/>
      </w:pPr>
      <w:rPr>
        <w:rFonts w:hint="default"/>
      </w:rPr>
    </w:lvl>
    <w:lvl w:ilvl="7" w:tplc="37CC090C">
      <w:numFmt w:val="bullet"/>
      <w:lvlText w:val="•"/>
      <w:lvlJc w:val="left"/>
      <w:pPr>
        <w:ind w:left="6774" w:hanging="361"/>
      </w:pPr>
      <w:rPr>
        <w:rFonts w:hint="default"/>
      </w:rPr>
    </w:lvl>
    <w:lvl w:ilvl="8" w:tplc="7B2CE8AA">
      <w:numFmt w:val="bullet"/>
      <w:lvlText w:val="•"/>
      <w:lvlJc w:val="left"/>
      <w:pPr>
        <w:ind w:left="8142" w:hanging="361"/>
      </w:pPr>
      <w:rPr>
        <w:rFonts w:hint="default"/>
      </w:rPr>
    </w:lvl>
  </w:abstractNum>
  <w:abstractNum w:abstractNumId="6" w15:restartNumberingAfterBreak="0">
    <w:nsid w:val="24226268"/>
    <w:multiLevelType w:val="hybridMultilevel"/>
    <w:tmpl w:val="DAACAB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AB52B06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8" w15:restartNumberingAfterBreak="0">
    <w:nsid w:val="33981A31"/>
    <w:multiLevelType w:val="hybridMultilevel"/>
    <w:tmpl w:val="23DC25CC"/>
    <w:lvl w:ilvl="0" w:tplc="7FC41254">
      <w:start w:val="1"/>
      <w:numFmt w:val="decimal"/>
      <w:lvlText w:val="%1."/>
      <w:lvlJc w:val="left"/>
      <w:pPr>
        <w:ind w:left="386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867CC72A">
      <w:numFmt w:val="bullet"/>
      <w:lvlText w:val="•"/>
      <w:lvlJc w:val="left"/>
      <w:pPr>
        <w:ind w:left="819" w:hanging="270"/>
      </w:pPr>
      <w:rPr>
        <w:rFonts w:hint="default"/>
      </w:rPr>
    </w:lvl>
    <w:lvl w:ilvl="2" w:tplc="140E99C4">
      <w:numFmt w:val="bullet"/>
      <w:lvlText w:val="•"/>
      <w:lvlJc w:val="left"/>
      <w:pPr>
        <w:ind w:left="1259" w:hanging="270"/>
      </w:pPr>
      <w:rPr>
        <w:rFonts w:hint="default"/>
      </w:rPr>
    </w:lvl>
    <w:lvl w:ilvl="3" w:tplc="77767D1A">
      <w:numFmt w:val="bullet"/>
      <w:lvlText w:val="•"/>
      <w:lvlJc w:val="left"/>
      <w:pPr>
        <w:ind w:left="1698" w:hanging="270"/>
      </w:pPr>
      <w:rPr>
        <w:rFonts w:hint="default"/>
      </w:rPr>
    </w:lvl>
    <w:lvl w:ilvl="4" w:tplc="EB301A10">
      <w:numFmt w:val="bullet"/>
      <w:lvlText w:val="•"/>
      <w:lvlJc w:val="left"/>
      <w:pPr>
        <w:ind w:left="2138" w:hanging="270"/>
      </w:pPr>
      <w:rPr>
        <w:rFonts w:hint="default"/>
      </w:rPr>
    </w:lvl>
    <w:lvl w:ilvl="5" w:tplc="16287A84">
      <w:numFmt w:val="bullet"/>
      <w:lvlText w:val="•"/>
      <w:lvlJc w:val="left"/>
      <w:pPr>
        <w:ind w:left="2578" w:hanging="270"/>
      </w:pPr>
      <w:rPr>
        <w:rFonts w:hint="default"/>
      </w:rPr>
    </w:lvl>
    <w:lvl w:ilvl="6" w:tplc="A230B52A">
      <w:numFmt w:val="bullet"/>
      <w:lvlText w:val="•"/>
      <w:lvlJc w:val="left"/>
      <w:pPr>
        <w:ind w:left="3017" w:hanging="270"/>
      </w:pPr>
      <w:rPr>
        <w:rFonts w:hint="default"/>
      </w:rPr>
    </w:lvl>
    <w:lvl w:ilvl="7" w:tplc="ABB0F922">
      <w:numFmt w:val="bullet"/>
      <w:lvlText w:val="•"/>
      <w:lvlJc w:val="left"/>
      <w:pPr>
        <w:ind w:left="3457" w:hanging="270"/>
      </w:pPr>
      <w:rPr>
        <w:rFonts w:hint="default"/>
      </w:rPr>
    </w:lvl>
    <w:lvl w:ilvl="8" w:tplc="46CC838A">
      <w:numFmt w:val="bullet"/>
      <w:lvlText w:val="•"/>
      <w:lvlJc w:val="left"/>
      <w:pPr>
        <w:ind w:left="3897" w:hanging="270"/>
      </w:pPr>
      <w:rPr>
        <w:rFonts w:hint="default"/>
      </w:rPr>
    </w:lvl>
  </w:abstractNum>
  <w:abstractNum w:abstractNumId="9" w15:restartNumberingAfterBreak="0">
    <w:nsid w:val="343D3594"/>
    <w:multiLevelType w:val="hybridMultilevel"/>
    <w:tmpl w:val="5D645762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0" w15:restartNumberingAfterBreak="0">
    <w:nsid w:val="34E61859"/>
    <w:multiLevelType w:val="hybridMultilevel"/>
    <w:tmpl w:val="C6DEC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535C4E"/>
    <w:multiLevelType w:val="hybridMultilevel"/>
    <w:tmpl w:val="B5366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8639D4"/>
    <w:multiLevelType w:val="hybridMultilevel"/>
    <w:tmpl w:val="87B6B69C"/>
    <w:lvl w:ilvl="0" w:tplc="10D29D6C">
      <w:start w:val="1"/>
      <w:numFmt w:val="decimal"/>
      <w:lvlText w:val="%1."/>
      <w:lvlJc w:val="left"/>
      <w:pPr>
        <w:ind w:left="840" w:hanging="243"/>
      </w:pPr>
      <w:rPr>
        <w:rFonts w:ascii="Calibri" w:eastAsia="Calibri" w:hAnsi="Calibri" w:cs="Calibri" w:hint="default"/>
        <w:spacing w:val="-1"/>
        <w:w w:val="98"/>
        <w:sz w:val="22"/>
        <w:szCs w:val="22"/>
      </w:rPr>
    </w:lvl>
    <w:lvl w:ilvl="1" w:tplc="EA101E80">
      <w:numFmt w:val="bullet"/>
      <w:lvlText w:val="•"/>
      <w:lvlJc w:val="left"/>
      <w:pPr>
        <w:ind w:left="1844" w:hanging="243"/>
      </w:pPr>
      <w:rPr>
        <w:rFonts w:hint="default"/>
      </w:rPr>
    </w:lvl>
    <w:lvl w:ilvl="2" w:tplc="5E58ECE2">
      <w:numFmt w:val="bullet"/>
      <w:lvlText w:val="•"/>
      <w:lvlJc w:val="left"/>
      <w:pPr>
        <w:ind w:left="2848" w:hanging="243"/>
      </w:pPr>
      <w:rPr>
        <w:rFonts w:hint="default"/>
      </w:rPr>
    </w:lvl>
    <w:lvl w:ilvl="3" w:tplc="4A8C48CA">
      <w:numFmt w:val="bullet"/>
      <w:lvlText w:val="•"/>
      <w:lvlJc w:val="left"/>
      <w:pPr>
        <w:ind w:left="3852" w:hanging="243"/>
      </w:pPr>
      <w:rPr>
        <w:rFonts w:hint="default"/>
      </w:rPr>
    </w:lvl>
    <w:lvl w:ilvl="4" w:tplc="E20C70AC">
      <w:numFmt w:val="bullet"/>
      <w:lvlText w:val="•"/>
      <w:lvlJc w:val="left"/>
      <w:pPr>
        <w:ind w:left="4856" w:hanging="243"/>
      </w:pPr>
      <w:rPr>
        <w:rFonts w:hint="default"/>
      </w:rPr>
    </w:lvl>
    <w:lvl w:ilvl="5" w:tplc="D88A9F0A">
      <w:numFmt w:val="bullet"/>
      <w:lvlText w:val="•"/>
      <w:lvlJc w:val="left"/>
      <w:pPr>
        <w:ind w:left="5860" w:hanging="243"/>
      </w:pPr>
      <w:rPr>
        <w:rFonts w:hint="default"/>
      </w:rPr>
    </w:lvl>
    <w:lvl w:ilvl="6" w:tplc="BE92648C">
      <w:numFmt w:val="bullet"/>
      <w:lvlText w:val="•"/>
      <w:lvlJc w:val="left"/>
      <w:pPr>
        <w:ind w:left="6864" w:hanging="243"/>
      </w:pPr>
      <w:rPr>
        <w:rFonts w:hint="default"/>
      </w:rPr>
    </w:lvl>
    <w:lvl w:ilvl="7" w:tplc="EB524588">
      <w:numFmt w:val="bullet"/>
      <w:lvlText w:val="•"/>
      <w:lvlJc w:val="left"/>
      <w:pPr>
        <w:ind w:left="7868" w:hanging="243"/>
      </w:pPr>
      <w:rPr>
        <w:rFonts w:hint="default"/>
      </w:rPr>
    </w:lvl>
    <w:lvl w:ilvl="8" w:tplc="FA120964">
      <w:numFmt w:val="bullet"/>
      <w:lvlText w:val="•"/>
      <w:lvlJc w:val="left"/>
      <w:pPr>
        <w:ind w:left="8872" w:hanging="243"/>
      </w:pPr>
      <w:rPr>
        <w:rFonts w:hint="default"/>
      </w:rPr>
    </w:lvl>
  </w:abstractNum>
  <w:abstractNum w:abstractNumId="13" w15:restartNumberingAfterBreak="0">
    <w:nsid w:val="38E15B7F"/>
    <w:multiLevelType w:val="hybridMultilevel"/>
    <w:tmpl w:val="B74C7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EF643E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15" w15:restartNumberingAfterBreak="0">
    <w:nsid w:val="3A627441"/>
    <w:multiLevelType w:val="hybridMultilevel"/>
    <w:tmpl w:val="4860208E"/>
    <w:lvl w:ilvl="0" w:tplc="5E509904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A7281D6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6DD4FCD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62420D00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0E20222E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A0F0BF7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0798B6DA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52938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091AA59C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16" w15:restartNumberingAfterBreak="0">
    <w:nsid w:val="3FEF771A"/>
    <w:multiLevelType w:val="hybridMultilevel"/>
    <w:tmpl w:val="E80A4B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903F30"/>
    <w:multiLevelType w:val="hybridMultilevel"/>
    <w:tmpl w:val="C95A3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7D0161"/>
    <w:multiLevelType w:val="hybridMultilevel"/>
    <w:tmpl w:val="07F82F4A"/>
    <w:lvl w:ilvl="0" w:tplc="9168BD9A">
      <w:start w:val="1"/>
      <w:numFmt w:val="decimal"/>
      <w:lvlText w:val="%1."/>
      <w:lvlJc w:val="left"/>
      <w:pPr>
        <w:ind w:left="386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30AEF4FC">
      <w:numFmt w:val="bullet"/>
      <w:lvlText w:val="•"/>
      <w:lvlJc w:val="left"/>
      <w:pPr>
        <w:ind w:left="819" w:hanging="270"/>
      </w:pPr>
      <w:rPr>
        <w:rFonts w:hint="default"/>
      </w:rPr>
    </w:lvl>
    <w:lvl w:ilvl="2" w:tplc="EBC68A26">
      <w:numFmt w:val="bullet"/>
      <w:lvlText w:val="•"/>
      <w:lvlJc w:val="left"/>
      <w:pPr>
        <w:ind w:left="1259" w:hanging="270"/>
      </w:pPr>
      <w:rPr>
        <w:rFonts w:hint="default"/>
      </w:rPr>
    </w:lvl>
    <w:lvl w:ilvl="3" w:tplc="4E2C4978">
      <w:numFmt w:val="bullet"/>
      <w:lvlText w:val="•"/>
      <w:lvlJc w:val="left"/>
      <w:pPr>
        <w:ind w:left="1698" w:hanging="270"/>
      </w:pPr>
      <w:rPr>
        <w:rFonts w:hint="default"/>
      </w:rPr>
    </w:lvl>
    <w:lvl w:ilvl="4" w:tplc="DEF4B534">
      <w:numFmt w:val="bullet"/>
      <w:lvlText w:val="•"/>
      <w:lvlJc w:val="left"/>
      <w:pPr>
        <w:ind w:left="2138" w:hanging="270"/>
      </w:pPr>
      <w:rPr>
        <w:rFonts w:hint="default"/>
      </w:rPr>
    </w:lvl>
    <w:lvl w:ilvl="5" w:tplc="1C6E1F06">
      <w:numFmt w:val="bullet"/>
      <w:lvlText w:val="•"/>
      <w:lvlJc w:val="left"/>
      <w:pPr>
        <w:ind w:left="2578" w:hanging="270"/>
      </w:pPr>
      <w:rPr>
        <w:rFonts w:hint="default"/>
      </w:rPr>
    </w:lvl>
    <w:lvl w:ilvl="6" w:tplc="AE4627A8">
      <w:numFmt w:val="bullet"/>
      <w:lvlText w:val="•"/>
      <w:lvlJc w:val="left"/>
      <w:pPr>
        <w:ind w:left="3017" w:hanging="270"/>
      </w:pPr>
      <w:rPr>
        <w:rFonts w:hint="default"/>
      </w:rPr>
    </w:lvl>
    <w:lvl w:ilvl="7" w:tplc="AEDCBB3C">
      <w:numFmt w:val="bullet"/>
      <w:lvlText w:val="•"/>
      <w:lvlJc w:val="left"/>
      <w:pPr>
        <w:ind w:left="3457" w:hanging="270"/>
      </w:pPr>
      <w:rPr>
        <w:rFonts w:hint="default"/>
      </w:rPr>
    </w:lvl>
    <w:lvl w:ilvl="8" w:tplc="6C4879BA">
      <w:numFmt w:val="bullet"/>
      <w:lvlText w:val="•"/>
      <w:lvlJc w:val="left"/>
      <w:pPr>
        <w:ind w:left="3897" w:hanging="270"/>
      </w:pPr>
      <w:rPr>
        <w:rFonts w:hint="default"/>
      </w:rPr>
    </w:lvl>
  </w:abstractNum>
  <w:abstractNum w:abstractNumId="19" w15:restartNumberingAfterBreak="0">
    <w:nsid w:val="49F86458"/>
    <w:multiLevelType w:val="hybridMultilevel"/>
    <w:tmpl w:val="53F8D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5427C0"/>
    <w:multiLevelType w:val="hybridMultilevel"/>
    <w:tmpl w:val="1856E7EC"/>
    <w:lvl w:ilvl="0" w:tplc="F1828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D45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22" w15:restartNumberingAfterBreak="0">
    <w:nsid w:val="51C12FDA"/>
    <w:multiLevelType w:val="hybridMultilevel"/>
    <w:tmpl w:val="EC1C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1753"/>
    <w:multiLevelType w:val="multilevel"/>
    <w:tmpl w:val="CE2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7F7129"/>
    <w:multiLevelType w:val="hybridMultilevel"/>
    <w:tmpl w:val="F4E47C0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58185C7B"/>
    <w:multiLevelType w:val="hybridMultilevel"/>
    <w:tmpl w:val="3830D0D4"/>
    <w:lvl w:ilvl="0" w:tplc="DD92CA08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13FAD3AE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34003648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FABA6D5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836A2142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26166AAA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620AB2FE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9E408BC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408107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26" w15:restartNumberingAfterBreak="0">
    <w:nsid w:val="5F952E6E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27" w15:restartNumberingAfterBreak="0">
    <w:nsid w:val="60107F6A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28" w15:restartNumberingAfterBreak="0">
    <w:nsid w:val="62726D28"/>
    <w:multiLevelType w:val="hybridMultilevel"/>
    <w:tmpl w:val="AB8E0D12"/>
    <w:lvl w:ilvl="0" w:tplc="B03695B2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9" w15:restartNumberingAfterBreak="0">
    <w:nsid w:val="62B57420"/>
    <w:multiLevelType w:val="hybridMultilevel"/>
    <w:tmpl w:val="A6B02BFE"/>
    <w:lvl w:ilvl="0" w:tplc="04090001">
      <w:start w:val="1"/>
      <w:numFmt w:val="bullet"/>
      <w:lvlText w:val=""/>
      <w:lvlJc w:val="left"/>
      <w:pPr>
        <w:ind w:left="840" w:hanging="243"/>
      </w:pPr>
      <w:rPr>
        <w:rFonts w:ascii="Symbol" w:hAnsi="Symbol" w:hint="default"/>
        <w:spacing w:val="-1"/>
        <w:w w:val="98"/>
        <w:sz w:val="22"/>
        <w:szCs w:val="22"/>
      </w:rPr>
    </w:lvl>
    <w:lvl w:ilvl="1" w:tplc="EA101E80">
      <w:numFmt w:val="bullet"/>
      <w:lvlText w:val="•"/>
      <w:lvlJc w:val="left"/>
      <w:pPr>
        <w:ind w:left="1844" w:hanging="243"/>
      </w:pPr>
      <w:rPr>
        <w:rFonts w:hint="default"/>
      </w:rPr>
    </w:lvl>
    <w:lvl w:ilvl="2" w:tplc="5E58ECE2">
      <w:numFmt w:val="bullet"/>
      <w:lvlText w:val="•"/>
      <w:lvlJc w:val="left"/>
      <w:pPr>
        <w:ind w:left="2848" w:hanging="243"/>
      </w:pPr>
      <w:rPr>
        <w:rFonts w:hint="default"/>
      </w:rPr>
    </w:lvl>
    <w:lvl w:ilvl="3" w:tplc="4A8C48CA">
      <w:numFmt w:val="bullet"/>
      <w:lvlText w:val="•"/>
      <w:lvlJc w:val="left"/>
      <w:pPr>
        <w:ind w:left="3852" w:hanging="243"/>
      </w:pPr>
      <w:rPr>
        <w:rFonts w:hint="default"/>
      </w:rPr>
    </w:lvl>
    <w:lvl w:ilvl="4" w:tplc="E20C70AC">
      <w:numFmt w:val="bullet"/>
      <w:lvlText w:val="•"/>
      <w:lvlJc w:val="left"/>
      <w:pPr>
        <w:ind w:left="4856" w:hanging="243"/>
      </w:pPr>
      <w:rPr>
        <w:rFonts w:hint="default"/>
      </w:rPr>
    </w:lvl>
    <w:lvl w:ilvl="5" w:tplc="D88A9F0A">
      <w:numFmt w:val="bullet"/>
      <w:lvlText w:val="•"/>
      <w:lvlJc w:val="left"/>
      <w:pPr>
        <w:ind w:left="5860" w:hanging="243"/>
      </w:pPr>
      <w:rPr>
        <w:rFonts w:hint="default"/>
      </w:rPr>
    </w:lvl>
    <w:lvl w:ilvl="6" w:tplc="BE92648C">
      <w:numFmt w:val="bullet"/>
      <w:lvlText w:val="•"/>
      <w:lvlJc w:val="left"/>
      <w:pPr>
        <w:ind w:left="6864" w:hanging="243"/>
      </w:pPr>
      <w:rPr>
        <w:rFonts w:hint="default"/>
      </w:rPr>
    </w:lvl>
    <w:lvl w:ilvl="7" w:tplc="EB524588">
      <w:numFmt w:val="bullet"/>
      <w:lvlText w:val="•"/>
      <w:lvlJc w:val="left"/>
      <w:pPr>
        <w:ind w:left="7868" w:hanging="243"/>
      </w:pPr>
      <w:rPr>
        <w:rFonts w:hint="default"/>
      </w:rPr>
    </w:lvl>
    <w:lvl w:ilvl="8" w:tplc="FA120964">
      <w:numFmt w:val="bullet"/>
      <w:lvlText w:val="•"/>
      <w:lvlJc w:val="left"/>
      <w:pPr>
        <w:ind w:left="8872" w:hanging="243"/>
      </w:pPr>
      <w:rPr>
        <w:rFonts w:hint="default"/>
      </w:rPr>
    </w:lvl>
  </w:abstractNum>
  <w:abstractNum w:abstractNumId="30" w15:restartNumberingAfterBreak="0">
    <w:nsid w:val="63D24279"/>
    <w:multiLevelType w:val="hybridMultilevel"/>
    <w:tmpl w:val="A942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3080"/>
    <w:multiLevelType w:val="hybridMultilevel"/>
    <w:tmpl w:val="AA4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B2268"/>
    <w:multiLevelType w:val="hybridMultilevel"/>
    <w:tmpl w:val="31D4D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7224F4"/>
    <w:multiLevelType w:val="hybridMultilevel"/>
    <w:tmpl w:val="C79E9796"/>
    <w:lvl w:ilvl="0" w:tplc="E75A0258">
      <w:start w:val="1"/>
      <w:numFmt w:val="decimal"/>
      <w:lvlText w:val="%1."/>
      <w:lvlJc w:val="left"/>
      <w:pPr>
        <w:ind w:left="386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C5EE41A">
      <w:numFmt w:val="bullet"/>
      <w:lvlText w:val="•"/>
      <w:lvlJc w:val="left"/>
      <w:pPr>
        <w:ind w:left="819" w:hanging="270"/>
      </w:pPr>
      <w:rPr>
        <w:rFonts w:hint="default"/>
      </w:rPr>
    </w:lvl>
    <w:lvl w:ilvl="2" w:tplc="5A863F1A">
      <w:numFmt w:val="bullet"/>
      <w:lvlText w:val="•"/>
      <w:lvlJc w:val="left"/>
      <w:pPr>
        <w:ind w:left="1259" w:hanging="270"/>
      </w:pPr>
      <w:rPr>
        <w:rFonts w:hint="default"/>
      </w:rPr>
    </w:lvl>
    <w:lvl w:ilvl="3" w:tplc="553C368A">
      <w:numFmt w:val="bullet"/>
      <w:lvlText w:val="•"/>
      <w:lvlJc w:val="left"/>
      <w:pPr>
        <w:ind w:left="1698" w:hanging="270"/>
      </w:pPr>
      <w:rPr>
        <w:rFonts w:hint="default"/>
      </w:rPr>
    </w:lvl>
    <w:lvl w:ilvl="4" w:tplc="AF4443C2">
      <w:numFmt w:val="bullet"/>
      <w:lvlText w:val="•"/>
      <w:lvlJc w:val="left"/>
      <w:pPr>
        <w:ind w:left="2138" w:hanging="270"/>
      </w:pPr>
      <w:rPr>
        <w:rFonts w:hint="default"/>
      </w:rPr>
    </w:lvl>
    <w:lvl w:ilvl="5" w:tplc="C11E1230">
      <w:numFmt w:val="bullet"/>
      <w:lvlText w:val="•"/>
      <w:lvlJc w:val="left"/>
      <w:pPr>
        <w:ind w:left="2578" w:hanging="270"/>
      </w:pPr>
      <w:rPr>
        <w:rFonts w:hint="default"/>
      </w:rPr>
    </w:lvl>
    <w:lvl w:ilvl="6" w:tplc="0C16F05A">
      <w:numFmt w:val="bullet"/>
      <w:lvlText w:val="•"/>
      <w:lvlJc w:val="left"/>
      <w:pPr>
        <w:ind w:left="3017" w:hanging="270"/>
      </w:pPr>
      <w:rPr>
        <w:rFonts w:hint="default"/>
      </w:rPr>
    </w:lvl>
    <w:lvl w:ilvl="7" w:tplc="742A13F4">
      <w:numFmt w:val="bullet"/>
      <w:lvlText w:val="•"/>
      <w:lvlJc w:val="left"/>
      <w:pPr>
        <w:ind w:left="3457" w:hanging="270"/>
      </w:pPr>
      <w:rPr>
        <w:rFonts w:hint="default"/>
      </w:rPr>
    </w:lvl>
    <w:lvl w:ilvl="8" w:tplc="F32C7D82">
      <w:numFmt w:val="bullet"/>
      <w:lvlText w:val="•"/>
      <w:lvlJc w:val="left"/>
      <w:pPr>
        <w:ind w:left="3897" w:hanging="270"/>
      </w:pPr>
      <w:rPr>
        <w:rFonts w:hint="default"/>
      </w:rPr>
    </w:lvl>
  </w:abstractNum>
  <w:abstractNum w:abstractNumId="34" w15:restartNumberingAfterBreak="0">
    <w:nsid w:val="6D38540A"/>
    <w:multiLevelType w:val="hybridMultilevel"/>
    <w:tmpl w:val="A322D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187509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36" w15:restartNumberingAfterBreak="0">
    <w:nsid w:val="77677762"/>
    <w:multiLevelType w:val="hybridMultilevel"/>
    <w:tmpl w:val="60F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4C4D"/>
    <w:multiLevelType w:val="hybridMultilevel"/>
    <w:tmpl w:val="B4E2C4DA"/>
    <w:lvl w:ilvl="0" w:tplc="98E65200">
      <w:start w:val="1"/>
      <w:numFmt w:val="decimal"/>
      <w:lvlText w:val="%1."/>
      <w:lvlJc w:val="left"/>
      <w:pPr>
        <w:ind w:left="397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5DEE710">
      <w:numFmt w:val="bullet"/>
      <w:lvlText w:val="•"/>
      <w:lvlJc w:val="left"/>
      <w:pPr>
        <w:ind w:left="838" w:hanging="270"/>
      </w:pPr>
      <w:rPr>
        <w:rFonts w:hint="default"/>
      </w:rPr>
    </w:lvl>
    <w:lvl w:ilvl="2" w:tplc="EA4CE41E">
      <w:numFmt w:val="bullet"/>
      <w:lvlText w:val="•"/>
      <w:lvlJc w:val="left"/>
      <w:pPr>
        <w:ind w:left="1277" w:hanging="270"/>
      </w:pPr>
      <w:rPr>
        <w:rFonts w:hint="default"/>
      </w:rPr>
    </w:lvl>
    <w:lvl w:ilvl="3" w:tplc="E6D4FA7A">
      <w:numFmt w:val="bullet"/>
      <w:lvlText w:val="•"/>
      <w:lvlJc w:val="left"/>
      <w:pPr>
        <w:ind w:left="1716" w:hanging="270"/>
      </w:pPr>
      <w:rPr>
        <w:rFonts w:hint="default"/>
      </w:rPr>
    </w:lvl>
    <w:lvl w:ilvl="4" w:tplc="DF0C88D8">
      <w:numFmt w:val="bullet"/>
      <w:lvlText w:val="•"/>
      <w:lvlJc w:val="left"/>
      <w:pPr>
        <w:ind w:left="2155" w:hanging="270"/>
      </w:pPr>
      <w:rPr>
        <w:rFonts w:hint="default"/>
      </w:rPr>
    </w:lvl>
    <w:lvl w:ilvl="5" w:tplc="40A09808">
      <w:numFmt w:val="bullet"/>
      <w:lvlText w:val="•"/>
      <w:lvlJc w:val="left"/>
      <w:pPr>
        <w:ind w:left="2593" w:hanging="270"/>
      </w:pPr>
      <w:rPr>
        <w:rFonts w:hint="default"/>
      </w:rPr>
    </w:lvl>
    <w:lvl w:ilvl="6" w:tplc="199E24E2"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AA05236">
      <w:numFmt w:val="bullet"/>
      <w:lvlText w:val="•"/>
      <w:lvlJc w:val="left"/>
      <w:pPr>
        <w:ind w:left="3471" w:hanging="270"/>
      </w:pPr>
      <w:rPr>
        <w:rFonts w:hint="default"/>
      </w:rPr>
    </w:lvl>
    <w:lvl w:ilvl="8" w:tplc="5FAE29B4">
      <w:numFmt w:val="bullet"/>
      <w:lvlText w:val="•"/>
      <w:lvlJc w:val="left"/>
      <w:pPr>
        <w:ind w:left="3910" w:hanging="270"/>
      </w:pPr>
      <w:rPr>
        <w:rFonts w:hint="default"/>
      </w:rPr>
    </w:lvl>
  </w:abstractNum>
  <w:abstractNum w:abstractNumId="38" w15:restartNumberingAfterBreak="0">
    <w:nsid w:val="7D8249B3"/>
    <w:multiLevelType w:val="hybridMultilevel"/>
    <w:tmpl w:val="2204749E"/>
    <w:lvl w:ilvl="0" w:tplc="B03695B2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25"/>
  </w:num>
  <w:num w:numId="5">
    <w:abstractNumId w:val="15"/>
  </w:num>
  <w:num w:numId="6">
    <w:abstractNumId w:val="27"/>
  </w:num>
  <w:num w:numId="7">
    <w:abstractNumId w:val="5"/>
  </w:num>
  <w:num w:numId="8">
    <w:abstractNumId w:val="12"/>
  </w:num>
  <w:num w:numId="9">
    <w:abstractNumId w:val="20"/>
  </w:num>
  <w:num w:numId="10">
    <w:abstractNumId w:val="2"/>
  </w:num>
  <w:num w:numId="11">
    <w:abstractNumId w:val="28"/>
  </w:num>
  <w:num w:numId="12">
    <w:abstractNumId w:val="38"/>
  </w:num>
  <w:num w:numId="13">
    <w:abstractNumId w:val="30"/>
  </w:num>
  <w:num w:numId="14">
    <w:abstractNumId w:val="22"/>
  </w:num>
  <w:num w:numId="15">
    <w:abstractNumId w:val="23"/>
  </w:num>
  <w:num w:numId="16">
    <w:abstractNumId w:val="31"/>
  </w:num>
  <w:num w:numId="17">
    <w:abstractNumId w:val="11"/>
  </w:num>
  <w:num w:numId="18">
    <w:abstractNumId w:val="0"/>
  </w:num>
  <w:num w:numId="19">
    <w:abstractNumId w:val="13"/>
  </w:num>
  <w:num w:numId="20">
    <w:abstractNumId w:val="6"/>
  </w:num>
  <w:num w:numId="21">
    <w:abstractNumId w:val="32"/>
  </w:num>
  <w:num w:numId="22">
    <w:abstractNumId w:val="19"/>
  </w:num>
  <w:num w:numId="23">
    <w:abstractNumId w:val="3"/>
  </w:num>
  <w:num w:numId="24">
    <w:abstractNumId w:val="17"/>
  </w:num>
  <w:num w:numId="25">
    <w:abstractNumId w:val="10"/>
  </w:num>
  <w:num w:numId="26">
    <w:abstractNumId w:val="7"/>
  </w:num>
  <w:num w:numId="27">
    <w:abstractNumId w:val="21"/>
  </w:num>
  <w:num w:numId="28">
    <w:abstractNumId w:val="14"/>
  </w:num>
  <w:num w:numId="29">
    <w:abstractNumId w:val="37"/>
  </w:num>
  <w:num w:numId="30">
    <w:abstractNumId w:val="26"/>
  </w:num>
  <w:num w:numId="31">
    <w:abstractNumId w:val="35"/>
  </w:num>
  <w:num w:numId="32">
    <w:abstractNumId w:val="29"/>
  </w:num>
  <w:num w:numId="33">
    <w:abstractNumId w:val="9"/>
  </w:num>
  <w:num w:numId="34">
    <w:abstractNumId w:val="34"/>
  </w:num>
  <w:num w:numId="35">
    <w:abstractNumId w:val="4"/>
  </w:num>
  <w:num w:numId="36">
    <w:abstractNumId w:val="24"/>
  </w:num>
  <w:num w:numId="37">
    <w:abstractNumId w:val="36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4"/>
    <w:rsid w:val="000100A9"/>
    <w:rsid w:val="000122FA"/>
    <w:rsid w:val="0002259C"/>
    <w:rsid w:val="000267B9"/>
    <w:rsid w:val="000500A9"/>
    <w:rsid w:val="00094BC0"/>
    <w:rsid w:val="000E752C"/>
    <w:rsid w:val="000F2962"/>
    <w:rsid w:val="000F4236"/>
    <w:rsid w:val="00102047"/>
    <w:rsid w:val="001264E4"/>
    <w:rsid w:val="001276ED"/>
    <w:rsid w:val="001330EB"/>
    <w:rsid w:val="00145CAF"/>
    <w:rsid w:val="001550E1"/>
    <w:rsid w:val="001627BF"/>
    <w:rsid w:val="001748A1"/>
    <w:rsid w:val="001B77B2"/>
    <w:rsid w:val="001C70A0"/>
    <w:rsid w:val="001F4C3A"/>
    <w:rsid w:val="00233BEF"/>
    <w:rsid w:val="00245810"/>
    <w:rsid w:val="00245BF1"/>
    <w:rsid w:val="00260DFB"/>
    <w:rsid w:val="00260F8A"/>
    <w:rsid w:val="00266AE2"/>
    <w:rsid w:val="00273108"/>
    <w:rsid w:val="00281557"/>
    <w:rsid w:val="00291B1A"/>
    <w:rsid w:val="002948D4"/>
    <w:rsid w:val="002C0D53"/>
    <w:rsid w:val="002C2EF5"/>
    <w:rsid w:val="002C4FF0"/>
    <w:rsid w:val="002C5605"/>
    <w:rsid w:val="002D19B8"/>
    <w:rsid w:val="002D2612"/>
    <w:rsid w:val="002D4373"/>
    <w:rsid w:val="002D7714"/>
    <w:rsid w:val="002F3203"/>
    <w:rsid w:val="00355F7D"/>
    <w:rsid w:val="00365660"/>
    <w:rsid w:val="00383E1A"/>
    <w:rsid w:val="003B31BA"/>
    <w:rsid w:val="003E30C8"/>
    <w:rsid w:val="003F286E"/>
    <w:rsid w:val="004005CB"/>
    <w:rsid w:val="00404DD3"/>
    <w:rsid w:val="00410B28"/>
    <w:rsid w:val="00420C86"/>
    <w:rsid w:val="00432FC1"/>
    <w:rsid w:val="004604C9"/>
    <w:rsid w:val="0046318D"/>
    <w:rsid w:val="0048473F"/>
    <w:rsid w:val="00492CB8"/>
    <w:rsid w:val="004A2253"/>
    <w:rsid w:val="004B0482"/>
    <w:rsid w:val="004B2A41"/>
    <w:rsid w:val="004C1B2B"/>
    <w:rsid w:val="004D10CB"/>
    <w:rsid w:val="004E3B8D"/>
    <w:rsid w:val="00500461"/>
    <w:rsid w:val="00507B41"/>
    <w:rsid w:val="005139F7"/>
    <w:rsid w:val="00530A45"/>
    <w:rsid w:val="00547F8E"/>
    <w:rsid w:val="00551F25"/>
    <w:rsid w:val="00555B6B"/>
    <w:rsid w:val="005646E1"/>
    <w:rsid w:val="005A29F8"/>
    <w:rsid w:val="005C06C0"/>
    <w:rsid w:val="005C0EDC"/>
    <w:rsid w:val="005C7BD5"/>
    <w:rsid w:val="005E47F4"/>
    <w:rsid w:val="00603C07"/>
    <w:rsid w:val="00614F4C"/>
    <w:rsid w:val="00617276"/>
    <w:rsid w:val="00617DDC"/>
    <w:rsid w:val="00644E2C"/>
    <w:rsid w:val="00654AD0"/>
    <w:rsid w:val="006713BF"/>
    <w:rsid w:val="00687630"/>
    <w:rsid w:val="00690A15"/>
    <w:rsid w:val="00694345"/>
    <w:rsid w:val="00695A6B"/>
    <w:rsid w:val="00696DF2"/>
    <w:rsid w:val="006E17D8"/>
    <w:rsid w:val="0070145E"/>
    <w:rsid w:val="007160D8"/>
    <w:rsid w:val="00716FAE"/>
    <w:rsid w:val="00737988"/>
    <w:rsid w:val="00740705"/>
    <w:rsid w:val="007428A7"/>
    <w:rsid w:val="00753348"/>
    <w:rsid w:val="0077119C"/>
    <w:rsid w:val="00777E55"/>
    <w:rsid w:val="007A27B9"/>
    <w:rsid w:val="007C3AAF"/>
    <w:rsid w:val="007D6483"/>
    <w:rsid w:val="007E767C"/>
    <w:rsid w:val="007F2DB0"/>
    <w:rsid w:val="0086022C"/>
    <w:rsid w:val="00862CCA"/>
    <w:rsid w:val="00872EB3"/>
    <w:rsid w:val="00885CE9"/>
    <w:rsid w:val="00891CC2"/>
    <w:rsid w:val="008A79BE"/>
    <w:rsid w:val="008C1384"/>
    <w:rsid w:val="008C6947"/>
    <w:rsid w:val="008D0BB6"/>
    <w:rsid w:val="008D16E8"/>
    <w:rsid w:val="00901760"/>
    <w:rsid w:val="009109A4"/>
    <w:rsid w:val="00910FCE"/>
    <w:rsid w:val="00931945"/>
    <w:rsid w:val="00933446"/>
    <w:rsid w:val="00964BC9"/>
    <w:rsid w:val="009706AF"/>
    <w:rsid w:val="00990912"/>
    <w:rsid w:val="009A735A"/>
    <w:rsid w:val="009B25A0"/>
    <w:rsid w:val="009E4058"/>
    <w:rsid w:val="00A05387"/>
    <w:rsid w:val="00A1591D"/>
    <w:rsid w:val="00A17041"/>
    <w:rsid w:val="00A203A1"/>
    <w:rsid w:val="00A20CB5"/>
    <w:rsid w:val="00A65AF5"/>
    <w:rsid w:val="00A805F0"/>
    <w:rsid w:val="00A86780"/>
    <w:rsid w:val="00A97350"/>
    <w:rsid w:val="00AC3259"/>
    <w:rsid w:val="00AF3513"/>
    <w:rsid w:val="00AF69C3"/>
    <w:rsid w:val="00B04DCF"/>
    <w:rsid w:val="00B61726"/>
    <w:rsid w:val="00B63FAF"/>
    <w:rsid w:val="00B71C82"/>
    <w:rsid w:val="00B750C7"/>
    <w:rsid w:val="00B80D2D"/>
    <w:rsid w:val="00B845D0"/>
    <w:rsid w:val="00BB054A"/>
    <w:rsid w:val="00BC6342"/>
    <w:rsid w:val="00BD29AA"/>
    <w:rsid w:val="00BF1BF1"/>
    <w:rsid w:val="00BF3616"/>
    <w:rsid w:val="00C05155"/>
    <w:rsid w:val="00C146F2"/>
    <w:rsid w:val="00C244E4"/>
    <w:rsid w:val="00C25C2F"/>
    <w:rsid w:val="00C32F41"/>
    <w:rsid w:val="00C3481C"/>
    <w:rsid w:val="00C42916"/>
    <w:rsid w:val="00C67C36"/>
    <w:rsid w:val="00C771C9"/>
    <w:rsid w:val="00C80665"/>
    <w:rsid w:val="00C9208C"/>
    <w:rsid w:val="00CA15FC"/>
    <w:rsid w:val="00CA74F6"/>
    <w:rsid w:val="00CB42C6"/>
    <w:rsid w:val="00CC0BE6"/>
    <w:rsid w:val="00CC31C2"/>
    <w:rsid w:val="00CC35EE"/>
    <w:rsid w:val="00CC7C14"/>
    <w:rsid w:val="00CE33CE"/>
    <w:rsid w:val="00CE45CA"/>
    <w:rsid w:val="00CE60A3"/>
    <w:rsid w:val="00CE6D15"/>
    <w:rsid w:val="00CF0064"/>
    <w:rsid w:val="00D015EF"/>
    <w:rsid w:val="00D44819"/>
    <w:rsid w:val="00D925FE"/>
    <w:rsid w:val="00DA3567"/>
    <w:rsid w:val="00DB7CE7"/>
    <w:rsid w:val="00DC7E2D"/>
    <w:rsid w:val="00DD6152"/>
    <w:rsid w:val="00DD76C6"/>
    <w:rsid w:val="00E246AF"/>
    <w:rsid w:val="00E450E9"/>
    <w:rsid w:val="00E73E07"/>
    <w:rsid w:val="00E818DA"/>
    <w:rsid w:val="00E87BFF"/>
    <w:rsid w:val="00EA15F6"/>
    <w:rsid w:val="00EB1259"/>
    <w:rsid w:val="00EF5E8B"/>
    <w:rsid w:val="00F04350"/>
    <w:rsid w:val="00F169B8"/>
    <w:rsid w:val="00F3139B"/>
    <w:rsid w:val="00F3475E"/>
    <w:rsid w:val="00F60342"/>
    <w:rsid w:val="00F721B1"/>
    <w:rsid w:val="00F76640"/>
    <w:rsid w:val="00FE1893"/>
    <w:rsid w:val="00FE74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0" w:hanging="360"/>
    </w:pPr>
  </w:style>
  <w:style w:type="paragraph" w:styleId="ListParagraph">
    <w:name w:val="List Paragraph"/>
    <w:basedOn w:val="Normal"/>
    <w:uiPriority w:val="34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  <w:pPr>
      <w:ind w:left="397"/>
    </w:pPr>
  </w:style>
  <w:style w:type="paragraph" w:styleId="Header">
    <w:name w:val="header"/>
    <w:basedOn w:val="Normal"/>
    <w:link w:val="HeaderChar"/>
    <w:uiPriority w:val="99"/>
    <w:unhideWhenUsed/>
    <w:rsid w:val="00933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4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3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46"/>
    <w:rPr>
      <w:rFonts w:ascii="Calibri" w:eastAsia="Calibri" w:hAnsi="Calibri" w:cs="Calibri"/>
    </w:rPr>
  </w:style>
  <w:style w:type="paragraph" w:customStyle="1" w:styleId="style2">
    <w:name w:val="style2"/>
    <w:basedOn w:val="Normal"/>
    <w:rsid w:val="00891CC2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64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76640"/>
  </w:style>
  <w:style w:type="paragraph" w:styleId="NormalWeb">
    <w:name w:val="Normal (Web)"/>
    <w:basedOn w:val="Normal"/>
    <w:uiPriority w:val="99"/>
    <w:semiHidden/>
    <w:unhideWhenUsed/>
    <w:rsid w:val="00CF00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4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Candice</dc:creator>
  <cp:lastModifiedBy>Scott, Brenda</cp:lastModifiedBy>
  <cp:revision>2</cp:revision>
  <dcterms:created xsi:type="dcterms:W3CDTF">2018-10-08T22:02:00Z</dcterms:created>
  <dcterms:modified xsi:type="dcterms:W3CDTF">2018-10-08T22:02:00Z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2018-07-09T00:00:00Z</vt:filetime>
  </property>
</Properties>
</file>