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DFA0" w14:textId="0F04727B" w:rsidR="00DD0AFE" w:rsidRDefault="0033738A" w:rsidP="00E67C67">
      <w:pPr>
        <w:pStyle w:val="Heading1"/>
      </w:pPr>
      <w:r>
        <w:t>Week 7 Assignment</w:t>
      </w:r>
      <w:r w:rsidR="00961524">
        <w:t xml:space="preserve">: </w:t>
      </w:r>
      <w:r w:rsidR="00155559">
        <w:t>Cultivating Healthful Environments</w:t>
      </w:r>
    </w:p>
    <w:p w14:paraId="5A2EC0B6" w14:textId="77777777" w:rsidR="00B36675" w:rsidRPr="00556541" w:rsidRDefault="00556541" w:rsidP="00E67C67">
      <w:pPr>
        <w:pStyle w:val="Heading1"/>
      </w:pPr>
      <w:r>
        <w:t>Guidelines</w:t>
      </w:r>
      <w:r w:rsidR="00BB2D7B" w:rsidRPr="00556541">
        <w:t xml:space="preserve"> </w:t>
      </w:r>
      <w:r w:rsidR="00B36675" w:rsidRPr="00556541">
        <w:t>with Scoring Rubric</w:t>
      </w:r>
    </w:p>
    <w:p w14:paraId="4EA3D9D0" w14:textId="77777777" w:rsidR="00556541" w:rsidRPr="00061E60" w:rsidRDefault="00556541" w:rsidP="00061E60">
      <w:pPr>
        <w:pStyle w:val="Heading2"/>
      </w:pPr>
      <w:r w:rsidRPr="00061E60">
        <w:t>Purpose</w:t>
      </w:r>
    </w:p>
    <w:p w14:paraId="6B5A9555" w14:textId="0B709EFD" w:rsidR="00345F51" w:rsidRDefault="00345F51" w:rsidP="00061E60">
      <w:pPr>
        <w:pStyle w:val="Heading2"/>
        <w:rPr>
          <w:rFonts w:eastAsia="Calibri" w:cs="Times New Roman"/>
          <w:b w:val="0"/>
          <w:smallCaps w:val="0"/>
          <w:color w:val="auto"/>
          <w:sz w:val="22"/>
          <w:szCs w:val="22"/>
        </w:rPr>
      </w:pPr>
      <w:r w:rsidRPr="00345F51">
        <w:rPr>
          <w:rFonts w:eastAsia="Calibri" w:cs="Times New Roman"/>
          <w:b w:val="0"/>
          <w:smallCaps w:val="0"/>
          <w:color w:val="auto"/>
          <w:sz w:val="22"/>
          <w:szCs w:val="22"/>
        </w:rPr>
        <w:t>Master’s</w:t>
      </w:r>
      <w:r w:rsidR="00DB42C5">
        <w:rPr>
          <w:rFonts w:eastAsia="Calibri" w:cs="Times New Roman"/>
          <w:b w:val="0"/>
          <w:smallCaps w:val="0"/>
          <w:color w:val="auto"/>
          <w:sz w:val="22"/>
          <w:szCs w:val="22"/>
        </w:rPr>
        <w:t>-</w:t>
      </w:r>
      <w:r w:rsidRPr="00345F51">
        <w:rPr>
          <w:rFonts w:eastAsia="Calibri" w:cs="Times New Roman"/>
          <w:b w:val="0"/>
          <w:smallCaps w:val="0"/>
          <w:color w:val="auto"/>
          <w:sz w:val="22"/>
          <w:szCs w:val="22"/>
        </w:rPr>
        <w:t>prepared advanced practice nurses participate in and demonstrate fair and unbiased interactions within all workplace settings. As a member of the nursing profession, and a leader, you are encouraged to implement strategies that promote and cultivate cultures of civility, regardless of practice setting.</w:t>
      </w:r>
      <w:r>
        <w:rPr>
          <w:rFonts w:eastAsia="Calibri" w:cs="Times New Roman"/>
          <w:b w:val="0"/>
          <w:smallCaps w:val="0"/>
          <w:color w:val="auto"/>
          <w:sz w:val="22"/>
          <w:szCs w:val="22"/>
        </w:rPr>
        <w:t xml:space="preserve"> The purpose of this assessment is to analyze </w:t>
      </w:r>
      <w:r w:rsidR="00EE088A">
        <w:rPr>
          <w:rFonts w:eastAsia="Calibri" w:cs="Times New Roman"/>
          <w:b w:val="0"/>
          <w:smallCaps w:val="0"/>
          <w:color w:val="auto"/>
          <w:sz w:val="22"/>
          <w:szCs w:val="22"/>
        </w:rPr>
        <w:t>the issue of incivility</w:t>
      </w:r>
      <w:r>
        <w:rPr>
          <w:rFonts w:eastAsia="Calibri" w:cs="Times New Roman"/>
          <w:b w:val="0"/>
          <w:smallCaps w:val="0"/>
          <w:color w:val="auto"/>
          <w:sz w:val="22"/>
          <w:szCs w:val="22"/>
        </w:rPr>
        <w:t xml:space="preserve"> and apply best practices to </w:t>
      </w:r>
      <w:r w:rsidR="00893526">
        <w:rPr>
          <w:rFonts w:eastAsia="Calibri" w:cs="Times New Roman"/>
          <w:b w:val="0"/>
          <w:smallCaps w:val="0"/>
          <w:color w:val="auto"/>
          <w:sz w:val="22"/>
          <w:szCs w:val="22"/>
        </w:rPr>
        <w:t xml:space="preserve">cultivate healthful environments. </w:t>
      </w:r>
    </w:p>
    <w:p w14:paraId="6F266EF5" w14:textId="77777777" w:rsidR="007B5F08" w:rsidRDefault="007B5F08" w:rsidP="007B5F08">
      <w:pPr>
        <w:pStyle w:val="Heading2"/>
      </w:pPr>
      <w:r w:rsidRPr="00556541">
        <w:t>Total Points Possible</w:t>
      </w:r>
    </w:p>
    <w:p w14:paraId="307B9D66" w14:textId="4F2D0400" w:rsidR="007B5F08" w:rsidRPr="007B5F08" w:rsidRDefault="007B5F08" w:rsidP="007B5F08">
      <w:r>
        <w:t xml:space="preserve">This </w:t>
      </w:r>
      <w:r w:rsidR="008F4BA3">
        <w:t>assessment</w:t>
      </w:r>
      <w:r>
        <w:t xml:space="preserve"> is worth </w:t>
      </w:r>
      <w:r w:rsidR="00347F4F">
        <w:t>200</w:t>
      </w:r>
      <w:r>
        <w:t xml:space="preserve"> points.</w:t>
      </w:r>
    </w:p>
    <w:p w14:paraId="11521737" w14:textId="77777777" w:rsidR="007B5F08" w:rsidRPr="00061E60" w:rsidRDefault="00556541" w:rsidP="00061E60">
      <w:pPr>
        <w:pStyle w:val="Heading2"/>
      </w:pPr>
      <w:r w:rsidRPr="00061E60">
        <w:t>Due Date</w:t>
      </w:r>
    </w:p>
    <w:p w14:paraId="1551658F" w14:textId="1CB60D59" w:rsidR="00AC4713" w:rsidRPr="007B5F08" w:rsidRDefault="007B5F08" w:rsidP="007B5F08">
      <w:pPr>
        <w:rPr>
          <w:rFonts w:ascii="Calibri" w:eastAsiaTheme="majorEastAsia" w:hAnsi="Calibri" w:cstheme="majorBidi"/>
          <w:b/>
          <w:smallCaps/>
          <w:color w:val="002060"/>
          <w:sz w:val="32"/>
          <w:szCs w:val="26"/>
        </w:rPr>
      </w:pPr>
      <w:r>
        <w:t>Submit your file(s) by 11:59 p.m</w:t>
      </w:r>
      <w:r w:rsidR="00F45E1C">
        <w:t>.</w:t>
      </w:r>
      <w:r w:rsidR="003E2076">
        <w:t xml:space="preserve"> MT Sunday at the end of Week 7</w:t>
      </w:r>
      <w:r>
        <w:t>.</w:t>
      </w:r>
    </w:p>
    <w:p w14:paraId="6EB1EAD9" w14:textId="77777777" w:rsidR="00AC4713" w:rsidRDefault="000B74B4" w:rsidP="007B5F08">
      <w:pPr>
        <w:pStyle w:val="Heading2"/>
      </w:pPr>
      <w:r>
        <w:t>Requirements</w:t>
      </w:r>
    </w:p>
    <w:p w14:paraId="3A8B871C" w14:textId="77777777" w:rsidR="000B74B4" w:rsidRDefault="000B74B4" w:rsidP="000B74B4">
      <w:pPr>
        <w:spacing w:after="0"/>
        <w:rPr>
          <w:b/>
        </w:rPr>
      </w:pPr>
      <w:r w:rsidRPr="000B74B4">
        <w:rPr>
          <w:b/>
        </w:rPr>
        <w:t>Criteria for Content</w:t>
      </w:r>
    </w:p>
    <w:p w14:paraId="15CB15D1" w14:textId="3C93F79F" w:rsidR="000B74B4" w:rsidRPr="000B74B4" w:rsidRDefault="00DC30C6" w:rsidP="000B74B4">
      <w:pPr>
        <w:spacing w:after="0"/>
      </w:pPr>
      <w:r>
        <w:t xml:space="preserve">Reflect on the </w:t>
      </w:r>
      <w:r w:rsidR="00805197">
        <w:t>issue</w:t>
      </w:r>
      <w:r>
        <w:t xml:space="preserve"> of incivility. Think of an experience in which you were directly involved or witnessed incivility in the workplace. Analyze scholarly literature related to the </w:t>
      </w:r>
      <w:r w:rsidR="00A82897">
        <w:t>issue</w:t>
      </w:r>
      <w:r>
        <w:t xml:space="preserve"> of incivility and strategies for cultivating healthful environments. </w:t>
      </w:r>
    </w:p>
    <w:p w14:paraId="2B10A1D5" w14:textId="0F2AD10C" w:rsidR="00DD0AFE" w:rsidRDefault="000B74B4" w:rsidP="000B74B4">
      <w:pPr>
        <w:pStyle w:val="ListParagraph"/>
        <w:numPr>
          <w:ilvl w:val="0"/>
          <w:numId w:val="14"/>
        </w:numPr>
        <w:spacing w:after="0"/>
      </w:pPr>
      <w:r>
        <w:t xml:space="preserve">In a </w:t>
      </w:r>
      <w:r w:rsidR="009C0AF2" w:rsidRPr="00C64120">
        <w:rPr>
          <w:b/>
        </w:rPr>
        <w:t>four</w:t>
      </w:r>
      <w:r w:rsidR="00DB42C5" w:rsidRPr="00C64120">
        <w:rPr>
          <w:b/>
        </w:rPr>
        <w:t>-</w:t>
      </w:r>
      <w:r w:rsidR="00DC30C6" w:rsidRPr="00C64120">
        <w:rPr>
          <w:b/>
        </w:rPr>
        <w:t xml:space="preserve"> to </w:t>
      </w:r>
      <w:r w:rsidR="009C0AF2" w:rsidRPr="00C64120">
        <w:rPr>
          <w:b/>
        </w:rPr>
        <w:t>six</w:t>
      </w:r>
      <w:r w:rsidR="005D6DEB" w:rsidRPr="00C64120">
        <w:rPr>
          <w:b/>
        </w:rPr>
        <w:t>-page</w:t>
      </w:r>
      <w:r w:rsidR="004D0A64">
        <w:t xml:space="preserve"> </w:t>
      </w:r>
      <w:r w:rsidR="005D6DEB">
        <w:t>written paper</w:t>
      </w:r>
      <w:r w:rsidR="00DB42C5">
        <w:t>,</w:t>
      </w:r>
      <w:r>
        <w:t xml:space="preserve"> address the following</w:t>
      </w:r>
      <w:r w:rsidR="00DB42C5">
        <w:t>.</w:t>
      </w:r>
    </w:p>
    <w:p w14:paraId="7E3FE09C" w14:textId="3C881D0B" w:rsidR="00613482" w:rsidRDefault="008F35A5" w:rsidP="00E409F4">
      <w:pPr>
        <w:pStyle w:val="ListParagraph"/>
        <w:numPr>
          <w:ilvl w:val="1"/>
          <w:numId w:val="14"/>
        </w:numPr>
        <w:spacing w:after="0"/>
      </w:pPr>
      <w:r>
        <w:t>Define and explain</w:t>
      </w:r>
      <w:r w:rsidR="00E276CD">
        <w:t xml:space="preserve"> the </w:t>
      </w:r>
      <w:r w:rsidR="00A82897">
        <w:t>issue</w:t>
      </w:r>
      <w:r w:rsidR="00E276CD">
        <w:t xml:space="preserve"> of incivility. Use scholarly nursing literature. </w:t>
      </w:r>
    </w:p>
    <w:p w14:paraId="56CD2800" w14:textId="61D2FB28" w:rsidR="00613482" w:rsidRPr="005A1EC1" w:rsidRDefault="00613482" w:rsidP="00E409F4">
      <w:pPr>
        <w:pStyle w:val="ListParagraph"/>
        <w:numPr>
          <w:ilvl w:val="1"/>
          <w:numId w:val="14"/>
        </w:numPr>
        <w:spacing w:after="0"/>
      </w:pPr>
      <w:r>
        <w:t xml:space="preserve">Discuss the importance of this issue to nursing. Address the impact of incivility on individuals, microsystem work environments, and the profession of nursing. </w:t>
      </w:r>
      <w:r w:rsidR="00B939C1">
        <w:t>In this section, u</w:t>
      </w:r>
      <w:r>
        <w:t xml:space="preserve">se at least three (3) different scholarly nursing </w:t>
      </w:r>
      <w:r w:rsidR="00B338F6">
        <w:t>literature</w:t>
      </w:r>
      <w:r w:rsidR="0092184B">
        <w:t xml:space="preserve"> </w:t>
      </w:r>
      <w:r w:rsidR="0092184B" w:rsidRPr="005A1EC1">
        <w:t xml:space="preserve">sources to support your work.  </w:t>
      </w:r>
      <w:r w:rsidR="003316A2" w:rsidRPr="005A1EC1">
        <w:t>Remember</w:t>
      </w:r>
      <w:r w:rsidR="005A1EC1" w:rsidRPr="005A1EC1">
        <w:t xml:space="preserve"> to include</w:t>
      </w:r>
      <w:r w:rsidR="00B338F6" w:rsidRPr="005A1EC1">
        <w:t xml:space="preserve"> matching references</w:t>
      </w:r>
      <w:r w:rsidR="00F270BF" w:rsidRPr="005A1EC1">
        <w:t xml:space="preserve"> for each</w:t>
      </w:r>
      <w:r w:rsidR="00452E1C" w:rsidRPr="005A1EC1">
        <w:t>.</w:t>
      </w:r>
      <w:r w:rsidR="00B338F6" w:rsidRPr="005A1EC1">
        <w:t xml:space="preserve"> </w:t>
      </w:r>
      <w:r w:rsidRPr="005A1EC1">
        <w:t xml:space="preserve"> </w:t>
      </w:r>
    </w:p>
    <w:p w14:paraId="7CBAAC46" w14:textId="36808A86" w:rsidR="00613482" w:rsidRDefault="00613482" w:rsidP="00E409F4">
      <w:pPr>
        <w:pStyle w:val="ListParagraph"/>
        <w:numPr>
          <w:ilvl w:val="1"/>
          <w:numId w:val="14"/>
        </w:numPr>
        <w:spacing w:after="0"/>
      </w:pPr>
      <w:r>
        <w:t xml:space="preserve">Provide a scenario (real or fictitious) of incivility in a practice setting. What was the impact on the individuals involved? How was the work environment affected? </w:t>
      </w:r>
    </w:p>
    <w:p w14:paraId="61807472" w14:textId="4A969F9B" w:rsidR="00613482" w:rsidRDefault="00613482" w:rsidP="00E409F4">
      <w:pPr>
        <w:pStyle w:val="ListParagraph"/>
        <w:numPr>
          <w:ilvl w:val="1"/>
          <w:numId w:val="14"/>
        </w:numPr>
        <w:spacing w:after="0"/>
      </w:pPr>
      <w:r>
        <w:t>Describe three strategies for creating a healthful environment. Us</w:t>
      </w:r>
      <w:r w:rsidR="00815AE9">
        <w:t xml:space="preserve">e scholarly nursing literature to support each strategy. </w:t>
      </w:r>
    </w:p>
    <w:p w14:paraId="532A3FA2" w14:textId="0BEDEBA1" w:rsidR="00E65930" w:rsidRDefault="002C1891" w:rsidP="00E65930">
      <w:pPr>
        <w:pStyle w:val="ListParagraph"/>
        <w:numPr>
          <w:ilvl w:val="1"/>
          <w:numId w:val="14"/>
        </w:numPr>
        <w:spacing w:after="0"/>
      </w:pPr>
      <w:r>
        <w:t xml:space="preserve">Identify your selected specialty track (education, executive, family nurse practitioner, healthcare policy, or nursing informatics). </w:t>
      </w:r>
      <w:r w:rsidR="00E65930">
        <w:t>Provide two examples of strategies you will implement in your master</w:t>
      </w:r>
      <w:r w:rsidR="00BF6151">
        <w:t>’</w:t>
      </w:r>
      <w:r w:rsidR="00E65930">
        <w:t>s</w:t>
      </w:r>
      <w:r w:rsidR="00BF6151">
        <w:t>-</w:t>
      </w:r>
      <w:r w:rsidR="00E65930">
        <w:t xml:space="preserve">prepared advanced practice role to cultivate a healthful work environment. </w:t>
      </w:r>
    </w:p>
    <w:p w14:paraId="30B8B3A9" w14:textId="4175483E" w:rsidR="00E65930" w:rsidRDefault="00E65930" w:rsidP="00E65930">
      <w:pPr>
        <w:pStyle w:val="ListParagraph"/>
        <w:numPr>
          <w:ilvl w:val="1"/>
          <w:numId w:val="14"/>
        </w:numPr>
        <w:spacing w:after="0"/>
      </w:pPr>
      <w:r>
        <w:t xml:space="preserve">Provide a conclusion. Include a summary on </w:t>
      </w:r>
      <w:r w:rsidR="00C82A3F">
        <w:t>the issue of incivility</w:t>
      </w:r>
      <w:r w:rsidR="008451CF">
        <w:t>,</w:t>
      </w:r>
      <w:r>
        <w:t xml:space="preserve"> strategies to create healthful environments, specialty track</w:t>
      </w:r>
      <w:r w:rsidR="008451CF">
        <w:t>,</w:t>
      </w:r>
      <w:r>
        <w:t xml:space="preserve"> and how you will contribute to cultivating healthful environments in your future professional practice. Include a self-reflection. </w:t>
      </w:r>
    </w:p>
    <w:p w14:paraId="60DC4C51" w14:textId="77777777" w:rsidR="004D0A64" w:rsidRPr="007B5F08" w:rsidRDefault="004D0A64" w:rsidP="004D0A64">
      <w:pPr>
        <w:pStyle w:val="ListParagraph"/>
        <w:spacing w:after="0"/>
        <w:ind w:left="1440"/>
      </w:pPr>
    </w:p>
    <w:p w14:paraId="53D3036A" w14:textId="77777777" w:rsidR="003B627D" w:rsidRDefault="009556CB" w:rsidP="00FC5321">
      <w:pPr>
        <w:pStyle w:val="Heading2"/>
        <w:spacing w:before="0"/>
      </w:pPr>
      <w:r>
        <w:lastRenderedPageBreak/>
        <w:t>Preparing the paper</w:t>
      </w:r>
    </w:p>
    <w:p w14:paraId="6136D73E" w14:textId="77777777" w:rsidR="006D6AFA" w:rsidRPr="006D6AFA" w:rsidRDefault="006D6AFA" w:rsidP="00FC5321">
      <w:pPr>
        <w:keepNext/>
        <w:keepLines/>
        <w:spacing w:after="160"/>
        <w:ind w:firstLine="261"/>
        <w:outlineLvl w:val="1"/>
        <w:rPr>
          <w:rFonts w:ascii="Calibri" w:eastAsia="Times New Roman" w:hAnsi="Calibri" w:cs="Calibri"/>
          <w:b/>
          <w:bCs/>
        </w:rPr>
      </w:pPr>
      <w:r w:rsidRPr="006D6AFA">
        <w:rPr>
          <w:rFonts w:ascii="Calibri" w:eastAsia="Times New Roman" w:hAnsi="Calibri" w:cs="Calibri"/>
          <w:b/>
          <w:bCs/>
        </w:rPr>
        <w:t>Submission Requirements</w:t>
      </w:r>
    </w:p>
    <w:p w14:paraId="0FEC4848" w14:textId="4B615AAC" w:rsidR="006D6AFA" w:rsidRP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Application: Use Microsoft </w:t>
      </w:r>
      <w:r w:rsidR="00A83311">
        <w:rPr>
          <w:rFonts w:ascii="Calibri" w:eastAsia="Times New Roman" w:hAnsi="Calibri" w:cs="Calibri"/>
        </w:rPr>
        <w:t xml:space="preserve">Word </w:t>
      </w:r>
      <w:r w:rsidR="00FF38E7">
        <w:rPr>
          <w:rFonts w:ascii="Calibri" w:eastAsia="Times New Roman" w:hAnsi="Calibri" w:cs="Calibri"/>
        </w:rPr>
        <w:t>2013</w:t>
      </w:r>
      <w:r w:rsidR="00C933F5">
        <w:rPr>
          <w:rFonts w:ascii="Calibri" w:eastAsia="Times New Roman" w:hAnsi="Calibri" w:cs="Calibri"/>
        </w:rPr>
        <w:t>™.</w:t>
      </w:r>
      <w:r w:rsidRPr="006D6AFA">
        <w:rPr>
          <w:rFonts w:ascii="Calibri" w:eastAsia="Times New Roman" w:hAnsi="Calibri" w:cs="Calibri"/>
        </w:rPr>
        <w:t xml:space="preserve">  </w:t>
      </w:r>
    </w:p>
    <w:p w14:paraId="1B382EE3" w14:textId="70E064C1" w:rsidR="006D6AFA" w:rsidRPr="00EF202D" w:rsidRDefault="006D6AFA" w:rsidP="00C6371C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  <w:b/>
        </w:rPr>
      </w:pPr>
      <w:r w:rsidRPr="006D6AFA">
        <w:rPr>
          <w:rFonts w:ascii="Calibri" w:eastAsia="Times New Roman" w:hAnsi="Calibri" w:cs="Calibri"/>
        </w:rPr>
        <w:t xml:space="preserve">Length: </w:t>
      </w:r>
      <w:r w:rsidR="008451CF">
        <w:rPr>
          <w:rFonts w:ascii="Calibri" w:eastAsia="Times New Roman" w:hAnsi="Calibri" w:cs="Calibri"/>
        </w:rPr>
        <w:t>T</w:t>
      </w:r>
      <w:r w:rsidRPr="00C6371C">
        <w:rPr>
          <w:rFonts w:ascii="Calibri" w:eastAsia="Times New Roman" w:hAnsi="Calibri" w:cs="Calibri"/>
        </w:rPr>
        <w:t>he paper (excluding the title page and refe</w:t>
      </w:r>
      <w:r w:rsidR="003C0B38" w:rsidRPr="00C6371C">
        <w:rPr>
          <w:rFonts w:ascii="Calibri" w:eastAsia="Times New Roman" w:hAnsi="Calibri" w:cs="Calibri"/>
        </w:rPr>
        <w:t xml:space="preserve">rence page) </w:t>
      </w:r>
      <w:r w:rsidR="00C6371C">
        <w:rPr>
          <w:rFonts w:ascii="Calibri" w:eastAsia="Times New Roman" w:hAnsi="Calibri" w:cs="Calibri"/>
        </w:rPr>
        <w:t xml:space="preserve">is at </w:t>
      </w:r>
      <w:r w:rsidR="00A83311" w:rsidRPr="00EF202D">
        <w:rPr>
          <w:rFonts w:ascii="Calibri" w:eastAsia="Times New Roman" w:hAnsi="Calibri" w:cs="Calibri"/>
          <w:b/>
        </w:rPr>
        <w:t>minimum four (4) pages and at maximum six (6) pages</w:t>
      </w:r>
      <w:r w:rsidR="00C6371C" w:rsidRPr="00EF202D">
        <w:rPr>
          <w:rFonts w:ascii="Calibri" w:eastAsia="Times New Roman" w:hAnsi="Calibri" w:cs="Calibri"/>
          <w:b/>
        </w:rPr>
        <w:t xml:space="preserve">. </w:t>
      </w:r>
    </w:p>
    <w:p w14:paraId="6498E7ED" w14:textId="044ECCDE" w:rsid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A minimum of </w:t>
      </w:r>
      <w:r w:rsidR="00E51251" w:rsidRPr="00177ED9">
        <w:rPr>
          <w:rFonts w:ascii="Calibri" w:eastAsia="Times New Roman" w:hAnsi="Calibri" w:cs="Calibri"/>
          <w:b/>
        </w:rPr>
        <w:t>four (4</w:t>
      </w:r>
      <w:r w:rsidR="00F36AA4" w:rsidRPr="00177ED9">
        <w:rPr>
          <w:rFonts w:ascii="Calibri" w:eastAsia="Times New Roman" w:hAnsi="Calibri" w:cs="Calibri"/>
          <w:b/>
        </w:rPr>
        <w:t>)</w:t>
      </w:r>
      <w:r w:rsidRPr="006D6AFA">
        <w:rPr>
          <w:rFonts w:ascii="Calibri" w:eastAsia="Times New Roman" w:hAnsi="Calibri" w:cs="Calibri"/>
        </w:rPr>
        <w:t xml:space="preserve"> scholarly </w:t>
      </w:r>
      <w:r w:rsidR="00B338F6">
        <w:rPr>
          <w:rFonts w:ascii="Calibri" w:eastAsia="Times New Roman" w:hAnsi="Calibri" w:cs="Calibri"/>
        </w:rPr>
        <w:t xml:space="preserve">nursing </w:t>
      </w:r>
      <w:r w:rsidR="008C6D75">
        <w:rPr>
          <w:rFonts w:ascii="Calibri" w:eastAsia="Times New Roman" w:hAnsi="Calibri" w:cs="Calibri"/>
        </w:rPr>
        <w:t xml:space="preserve">literature </w:t>
      </w:r>
      <w:r w:rsidRPr="006D6AFA">
        <w:rPr>
          <w:rFonts w:ascii="Calibri" w:eastAsia="Times New Roman" w:hAnsi="Calibri" w:cs="Calibri"/>
        </w:rPr>
        <w:t xml:space="preserve">references must be used. </w:t>
      </w:r>
    </w:p>
    <w:p w14:paraId="59066987" w14:textId="072AF780" w:rsid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Submission: Submit your files</w:t>
      </w:r>
      <w:r w:rsidR="00FF38E7">
        <w:rPr>
          <w:rFonts w:ascii="Calibri" w:eastAsia="Times New Roman" w:hAnsi="Calibri" w:cs="Calibri"/>
        </w:rPr>
        <w:t xml:space="preserve">: </w:t>
      </w:r>
      <w:r w:rsidRPr="006D6AFA">
        <w:rPr>
          <w:rFonts w:ascii="Calibri" w:eastAsia="Times New Roman" w:hAnsi="Calibri" w:cs="Calibri"/>
        </w:rPr>
        <w:t xml:space="preserve">Last name_First initial_Assessment </w:t>
      </w:r>
      <w:r w:rsidR="00165269">
        <w:rPr>
          <w:rFonts w:ascii="Calibri" w:eastAsia="Times New Roman" w:hAnsi="Calibri" w:cs="Calibri"/>
        </w:rPr>
        <w:t>5</w:t>
      </w:r>
      <w:r w:rsidRPr="006D6AFA">
        <w:rPr>
          <w:rFonts w:ascii="Calibri" w:eastAsia="Times New Roman" w:hAnsi="Calibri" w:cs="Calibri"/>
        </w:rPr>
        <w:t>_</w:t>
      </w:r>
      <w:r w:rsidR="00165269">
        <w:rPr>
          <w:rFonts w:ascii="Calibri" w:eastAsia="Times New Roman" w:hAnsi="Calibri" w:cs="Calibri"/>
        </w:rPr>
        <w:t xml:space="preserve">Cultivating Healthful Environments. </w:t>
      </w:r>
    </w:p>
    <w:p w14:paraId="7AD0C89D" w14:textId="77777777" w:rsidR="00A1592B" w:rsidRPr="006D6AFA" w:rsidRDefault="00A1592B" w:rsidP="00A1592B">
      <w:pPr>
        <w:spacing w:after="0" w:line="259" w:lineRule="auto"/>
        <w:ind w:left="1080"/>
        <w:contextualSpacing/>
        <w:rPr>
          <w:rFonts w:ascii="Calibri" w:eastAsia="Times New Roman" w:hAnsi="Calibri" w:cs="Calibri"/>
        </w:rPr>
      </w:pPr>
    </w:p>
    <w:p w14:paraId="660B589A" w14:textId="77777777" w:rsidR="006D6AFA" w:rsidRPr="006D6AFA" w:rsidRDefault="006D6AFA" w:rsidP="00A1592B">
      <w:pPr>
        <w:keepNext/>
        <w:keepLines/>
        <w:spacing w:after="0"/>
        <w:ind w:firstLine="360"/>
        <w:outlineLvl w:val="1"/>
        <w:rPr>
          <w:rFonts w:ascii="Calibri" w:eastAsia="Times New Roman" w:hAnsi="Calibri" w:cs="Calibri"/>
          <w:b/>
          <w:bCs/>
        </w:rPr>
      </w:pPr>
      <w:r w:rsidRPr="006D6AFA">
        <w:rPr>
          <w:rFonts w:ascii="Calibri" w:eastAsia="Times New Roman" w:hAnsi="Calibri" w:cs="Calibri"/>
          <w:b/>
          <w:bCs/>
        </w:rPr>
        <w:t>Best Practices in Preparing the Project</w:t>
      </w:r>
    </w:p>
    <w:p w14:paraId="5C52EFC0" w14:textId="26FA788D" w:rsidR="006D6AFA" w:rsidRPr="006D6AFA" w:rsidRDefault="006D6AFA" w:rsidP="00A1592B">
      <w:pPr>
        <w:spacing w:after="0"/>
        <w:ind w:firstLine="360"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The following are best practices in preparing this project</w:t>
      </w:r>
      <w:r w:rsidR="00886D38">
        <w:rPr>
          <w:rFonts w:ascii="Calibri" w:eastAsia="Times New Roman" w:hAnsi="Calibri" w:cs="Calibri"/>
        </w:rPr>
        <w:t>.</w:t>
      </w:r>
      <w:r w:rsidRPr="006D6AFA">
        <w:rPr>
          <w:rFonts w:ascii="Calibri" w:eastAsia="Times New Roman" w:hAnsi="Calibri" w:cs="Calibri"/>
        </w:rPr>
        <w:t xml:space="preserve"> </w:t>
      </w:r>
    </w:p>
    <w:p w14:paraId="74C4707D" w14:textId="77777777" w:rsidR="006D6AFA" w:rsidRPr="006D6AFA" w:rsidRDefault="006D6AFA" w:rsidP="00A1592B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Review directions thoroughly.</w:t>
      </w:r>
    </w:p>
    <w:p w14:paraId="2F1C6026" w14:textId="66C50ED7" w:rsidR="006D6AFA" w:rsidRPr="006D6AFA" w:rsidRDefault="00E74FC5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 submission requirements.</w:t>
      </w:r>
    </w:p>
    <w:p w14:paraId="6EA16BA4" w14:textId="77777777" w:rsidR="006D6AFA" w:rsidRPr="006D6AFA" w:rsidRDefault="006D6AFA" w:rsidP="006D6AFA">
      <w:pPr>
        <w:numPr>
          <w:ilvl w:val="0"/>
          <w:numId w:val="16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Make sure all elements on the grading rubric are included.</w:t>
      </w:r>
    </w:p>
    <w:p w14:paraId="41AB6A9D" w14:textId="77777777" w:rsidR="006D6AFA" w:rsidRP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Rules of grammar, spelling, word usage, and punctuation are followed and consistent with formal, scientific writing.</w:t>
      </w:r>
    </w:p>
    <w:p w14:paraId="6825E293" w14:textId="7EFB1D77" w:rsidR="006D6AFA" w:rsidRP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Title page, running head, body of paper, and reference page must follow APA</w:t>
      </w:r>
      <w:r w:rsidR="00EF515B">
        <w:rPr>
          <w:rFonts w:ascii="Calibri" w:eastAsia="Times New Roman" w:hAnsi="Calibri" w:cs="Calibri"/>
        </w:rPr>
        <w:t xml:space="preserve"> guidelines as found in the current </w:t>
      </w:r>
      <w:r w:rsidRPr="006D6AFA">
        <w:rPr>
          <w:rFonts w:ascii="Calibri" w:eastAsia="Times New Roman" w:hAnsi="Calibri" w:cs="Calibri"/>
        </w:rPr>
        <w:t>edition of the manual. This includes the use of headings for each section of the paper except for the introduction where no heading is used.</w:t>
      </w:r>
    </w:p>
    <w:p w14:paraId="1071FD91" w14:textId="42F37368" w:rsid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Ideas and information that come from scholarly </w:t>
      </w:r>
      <w:r w:rsidR="00B338F6">
        <w:rPr>
          <w:rFonts w:ascii="Calibri" w:eastAsia="Times New Roman" w:hAnsi="Calibri" w:cs="Calibri"/>
        </w:rPr>
        <w:t xml:space="preserve">nursing </w:t>
      </w:r>
      <w:r w:rsidR="005B2547">
        <w:rPr>
          <w:rFonts w:ascii="Calibri" w:eastAsia="Times New Roman" w:hAnsi="Calibri" w:cs="Calibri"/>
        </w:rPr>
        <w:t>literature</w:t>
      </w:r>
      <w:r w:rsidRPr="006D6AFA">
        <w:rPr>
          <w:rFonts w:ascii="Calibri" w:eastAsia="Times New Roman" w:hAnsi="Calibri" w:cs="Calibri"/>
        </w:rPr>
        <w:t xml:space="preserve"> must be cited and referenced correctly.</w:t>
      </w:r>
    </w:p>
    <w:p w14:paraId="36E333FE" w14:textId="4A270D11" w:rsidR="007B026B" w:rsidRPr="006D6AFA" w:rsidRDefault="007B026B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minimum of </w:t>
      </w:r>
      <w:r w:rsidR="00E51251" w:rsidRPr="00177ED9">
        <w:rPr>
          <w:rFonts w:ascii="Calibri" w:eastAsia="Times New Roman" w:hAnsi="Calibri" w:cs="Calibri"/>
          <w:b/>
        </w:rPr>
        <w:t>four (4</w:t>
      </w:r>
      <w:r w:rsidR="00E74FC5" w:rsidRPr="00177ED9">
        <w:rPr>
          <w:rFonts w:ascii="Calibri" w:eastAsia="Times New Roman" w:hAnsi="Calibri" w:cs="Calibri"/>
          <w:b/>
        </w:rPr>
        <w:t>)</w:t>
      </w:r>
      <w:r>
        <w:rPr>
          <w:rFonts w:ascii="Calibri" w:eastAsia="Times New Roman" w:hAnsi="Calibri" w:cs="Calibri"/>
        </w:rPr>
        <w:t xml:space="preserve"> scholarly </w:t>
      </w:r>
      <w:r w:rsidR="00B338F6">
        <w:rPr>
          <w:rFonts w:ascii="Calibri" w:eastAsia="Times New Roman" w:hAnsi="Calibri" w:cs="Calibri"/>
        </w:rPr>
        <w:t xml:space="preserve">nursing </w:t>
      </w:r>
      <w:r w:rsidR="005B2547">
        <w:rPr>
          <w:rFonts w:ascii="Calibri" w:eastAsia="Times New Roman" w:hAnsi="Calibri" w:cs="Calibri"/>
        </w:rPr>
        <w:t xml:space="preserve">literature references </w:t>
      </w:r>
      <w:r>
        <w:rPr>
          <w:rFonts w:ascii="Calibri" w:eastAsia="Times New Roman" w:hAnsi="Calibri" w:cs="Calibri"/>
        </w:rPr>
        <w:t xml:space="preserve">must be used. </w:t>
      </w:r>
    </w:p>
    <w:p w14:paraId="00196731" w14:textId="77777777" w:rsidR="006D6AFA" w:rsidRDefault="006D6AFA" w:rsidP="006D6AFA">
      <w:pPr>
        <w:numPr>
          <w:ilvl w:val="0"/>
          <w:numId w:val="16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Abide by CCN academic integrity policy.</w:t>
      </w:r>
    </w:p>
    <w:p w14:paraId="69986929" w14:textId="77777777" w:rsidR="006D6AFA" w:rsidRPr="006D6AFA" w:rsidRDefault="006D6AFA" w:rsidP="006D6AFA">
      <w:pPr>
        <w:spacing w:after="0" w:line="259" w:lineRule="auto"/>
        <w:ind w:left="720"/>
        <w:contextualSpacing/>
        <w:rPr>
          <w:rFonts w:ascii="Calibri" w:eastAsia="Times New Roman" w:hAnsi="Calibri" w:cs="Calibri"/>
        </w:rPr>
      </w:pPr>
    </w:p>
    <w:p w14:paraId="17074A1A" w14:textId="77777777" w:rsidR="00DD0AFE" w:rsidRPr="007B5F08" w:rsidRDefault="007B5F08" w:rsidP="007B5F08">
      <w:pPr>
        <w:pStyle w:val="Heading2"/>
      </w:pPr>
      <w:r>
        <w:t>Grading Criteria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83"/>
        <w:gridCol w:w="889"/>
        <w:gridCol w:w="6458"/>
      </w:tblGrid>
      <w:tr w:rsidR="00145BF3" w:rsidRPr="007B5F08" w14:paraId="75DD074E" w14:textId="77777777" w:rsidTr="00452712">
        <w:trPr>
          <w:trHeight w:val="428"/>
        </w:trPr>
        <w:tc>
          <w:tcPr>
            <w:tcW w:w="777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0DB28065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Category</w:t>
            </w:r>
          </w:p>
        </w:tc>
        <w:tc>
          <w:tcPr>
            <w:tcW w:w="4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13F457F8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Points</w:t>
            </w:r>
          </w:p>
        </w:tc>
        <w:tc>
          <w:tcPr>
            <w:tcW w:w="45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1FDF7E31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%</w:t>
            </w:r>
          </w:p>
        </w:tc>
        <w:tc>
          <w:tcPr>
            <w:tcW w:w="331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5BF8E103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Description</w:t>
            </w:r>
          </w:p>
        </w:tc>
      </w:tr>
      <w:tr w:rsidR="00145BF3" w:rsidRPr="007B5F08" w14:paraId="48610209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9EAF273" w14:textId="6B3C306B" w:rsidR="00145BF3" w:rsidRPr="00452712" w:rsidRDefault="00FF6977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t>Introduction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5640E87" w14:textId="2F567A9F" w:rsidR="00145BF3" w:rsidRPr="007B5F08" w:rsidRDefault="007C2F65" w:rsidP="005B2547">
            <w:pPr>
              <w:spacing w:after="0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A8E2855" w14:textId="54A560A7" w:rsidR="00145BF3" w:rsidRPr="007B5F08" w:rsidRDefault="00926CB9" w:rsidP="005B2547">
            <w:pPr>
              <w:spacing w:after="0"/>
            </w:pPr>
            <w:r>
              <w:t>5</w:t>
            </w:r>
            <w:r w:rsidR="00FC23EF">
              <w:t>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3AAE362C" w14:textId="71EF8DAA" w:rsidR="005B2547" w:rsidRPr="007B5F08" w:rsidRDefault="00FF6977" w:rsidP="005B2547">
            <w:pPr>
              <w:spacing w:after="0"/>
            </w:pPr>
            <w:r w:rsidRPr="00FF6977">
              <w:t xml:space="preserve">Introduction includes general statements on </w:t>
            </w:r>
            <w:r w:rsidR="00AE147E">
              <w:t>incivility and how this issue affects nursing work environments.</w:t>
            </w:r>
            <w:r w:rsidR="005C01B9">
              <w:t xml:space="preserve"> </w:t>
            </w:r>
            <w:r>
              <w:t xml:space="preserve">Identify sections of the paper. </w:t>
            </w:r>
            <w:r w:rsidR="00CA79A9">
              <w:t xml:space="preserve">Provide support from scholarly literature. </w:t>
            </w:r>
            <w:r w:rsidR="005B2547">
              <w:t xml:space="preserve"> </w:t>
            </w:r>
          </w:p>
        </w:tc>
      </w:tr>
      <w:tr w:rsidR="00145BF3" w:rsidRPr="007B5F08" w14:paraId="71C0788F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C97FB1F" w14:textId="2B91300D" w:rsidR="00145BF3" w:rsidRPr="00452712" w:rsidRDefault="00F77BBD" w:rsidP="005B2547">
            <w:pPr>
              <w:spacing w:after="0"/>
              <w:rPr>
                <w:b/>
              </w:rPr>
            </w:pPr>
            <w:r>
              <w:rPr>
                <w:b/>
              </w:rPr>
              <w:t>Issue</w:t>
            </w:r>
            <w:r w:rsidR="00D77A98">
              <w:rPr>
                <w:b/>
              </w:rPr>
              <w:t xml:space="preserve"> of Incivility 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D89A4A8" w14:textId="72C18991" w:rsidR="00145BF3" w:rsidRPr="007B5F08" w:rsidRDefault="00A7140A" w:rsidP="005B2547">
            <w:pPr>
              <w:spacing w:after="0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47EBD6A" w14:textId="069603E3" w:rsidR="00145BF3" w:rsidRPr="007B5F08" w:rsidRDefault="004F0354" w:rsidP="005B2547">
            <w:pPr>
              <w:spacing w:after="0"/>
            </w:pPr>
            <w:r>
              <w:t>1</w:t>
            </w:r>
            <w:r w:rsidR="00FC23EF">
              <w:t>0%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D355311" w14:textId="413ADF42" w:rsidR="00145BF3" w:rsidRPr="007B5F08" w:rsidRDefault="004F0354" w:rsidP="005B2547">
            <w:pPr>
              <w:spacing w:after="0"/>
            </w:pPr>
            <w:r>
              <w:t xml:space="preserve">Define and explain </w:t>
            </w:r>
            <w:r w:rsidR="007E484D">
              <w:t xml:space="preserve">the </w:t>
            </w:r>
            <w:r w:rsidR="00C82A3F">
              <w:t>issue</w:t>
            </w:r>
            <w:r>
              <w:t xml:space="preserve"> of incivility.</w:t>
            </w:r>
            <w:r w:rsidR="00FC23EF">
              <w:t xml:space="preserve"> </w:t>
            </w:r>
            <w:r w:rsidR="009400C2">
              <w:t xml:space="preserve">Provide citations from scholarly nursing literature that support </w:t>
            </w:r>
            <w:r w:rsidR="001E7A97">
              <w:t>the definition and explanation of incivility</w:t>
            </w:r>
            <w:r w:rsidR="00FC23EF">
              <w:t xml:space="preserve">. </w:t>
            </w:r>
            <w:r w:rsidR="00AF7E25">
              <w:t xml:space="preserve">A dictionary may be used for </w:t>
            </w:r>
            <w:r w:rsidR="009C63D4" w:rsidRPr="009C63D4">
              <w:t xml:space="preserve">ONLY </w:t>
            </w:r>
            <w:r w:rsidR="009C63D4">
              <w:t xml:space="preserve">for </w:t>
            </w:r>
            <w:r w:rsidR="00AF7E25">
              <w:t xml:space="preserve">this section in addition to scholarly nursing literature. </w:t>
            </w:r>
          </w:p>
        </w:tc>
      </w:tr>
      <w:tr w:rsidR="00145BF3" w:rsidRPr="007B5F08" w14:paraId="2D6DB237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FDDE76D" w14:textId="7A2F7B0A" w:rsidR="005C01B9" w:rsidRPr="00452712" w:rsidRDefault="00D77A98" w:rsidP="005B2547">
            <w:pPr>
              <w:spacing w:after="0"/>
              <w:rPr>
                <w:b/>
              </w:rPr>
            </w:pPr>
            <w:r>
              <w:rPr>
                <w:b/>
              </w:rPr>
              <w:t xml:space="preserve">Importance to Nursing 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F044CEF" w14:textId="745DB48B" w:rsidR="00145BF3" w:rsidRPr="007B5F08" w:rsidRDefault="00A7140A" w:rsidP="005B2547">
            <w:pPr>
              <w:spacing w:after="0"/>
            </w:pPr>
            <w:r>
              <w:t>40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3087544" w14:textId="6AF24DF5" w:rsidR="00145BF3" w:rsidRPr="007B5F08" w:rsidRDefault="004F0354" w:rsidP="005B2547">
            <w:pPr>
              <w:spacing w:after="0"/>
            </w:pPr>
            <w:r>
              <w:t>20</w:t>
            </w:r>
            <w:r w:rsidR="00FC23EF">
              <w:t>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687A910" w14:textId="4BEEB294" w:rsidR="00145BF3" w:rsidRPr="007B5F08" w:rsidRDefault="004F0354" w:rsidP="005B2547">
            <w:pPr>
              <w:spacing w:after="0"/>
            </w:pPr>
            <w:r w:rsidRPr="004F0354">
              <w:t xml:space="preserve">Discuss the importance of </w:t>
            </w:r>
            <w:r>
              <w:t>incivility related</w:t>
            </w:r>
            <w:r w:rsidRPr="004F0354">
              <w:t xml:space="preserve"> to nursing. Address the impact of incivility on individuals, microsystem work environments, and the profession of nursing. </w:t>
            </w:r>
            <w:r w:rsidRPr="0067684F">
              <w:t>Provide</w:t>
            </w:r>
            <w:r>
              <w:t xml:space="preserve"> </w:t>
            </w:r>
            <w:r w:rsidR="0067684F" w:rsidRPr="005A1EC1">
              <w:t xml:space="preserve">support from </w:t>
            </w:r>
            <w:r w:rsidRPr="005A1EC1">
              <w:t xml:space="preserve">at least three (3) </w:t>
            </w:r>
            <w:r w:rsidR="0067684F" w:rsidRPr="005A1EC1">
              <w:t xml:space="preserve">different </w:t>
            </w:r>
            <w:r w:rsidRPr="005A1EC1">
              <w:t>scholarly nursing literature</w:t>
            </w:r>
            <w:r w:rsidR="0067684F" w:rsidRPr="005A1EC1">
              <w:t xml:space="preserve"> sources</w:t>
            </w:r>
            <w:r w:rsidRPr="005A1EC1">
              <w:t xml:space="preserve">.   </w:t>
            </w:r>
          </w:p>
        </w:tc>
      </w:tr>
      <w:tr w:rsidR="005C01B9" w:rsidRPr="007B5F08" w14:paraId="6B18BE7D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E1AF6D0" w14:textId="5836951E" w:rsidR="005C01B9" w:rsidRDefault="007E5154" w:rsidP="005B2547">
            <w:pPr>
              <w:spacing w:after="0"/>
              <w:rPr>
                <w:b/>
              </w:rPr>
            </w:pPr>
            <w:r>
              <w:rPr>
                <w:b/>
              </w:rPr>
              <w:t xml:space="preserve">Storytelling </w:t>
            </w:r>
            <w:r w:rsidR="005C01B9">
              <w:rPr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B7B5551" w14:textId="4F89E998" w:rsidR="005C01B9" w:rsidRPr="007B5F08" w:rsidRDefault="00A8725F" w:rsidP="005B2547">
            <w:pPr>
              <w:spacing w:after="0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584D067" w14:textId="21B5F6B7" w:rsidR="005C01B9" w:rsidRPr="007B5F08" w:rsidRDefault="00A7140A" w:rsidP="005B2547">
            <w:pPr>
              <w:spacing w:after="0"/>
            </w:pPr>
            <w:r>
              <w:t>10</w:t>
            </w:r>
            <w:r w:rsidR="00FC23EF">
              <w:t xml:space="preserve">% 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33BE04D" w14:textId="20A1A3B9" w:rsidR="005C01B9" w:rsidRDefault="00C31798" w:rsidP="005B2547">
            <w:pPr>
              <w:spacing w:after="0"/>
            </w:pPr>
            <w:r w:rsidRPr="00C31798">
              <w:t>Provide a scenario (real or fictitious) of incivility in a practice setting. What was the impact on the individuals involved? How was the work environment affected?</w:t>
            </w:r>
          </w:p>
        </w:tc>
      </w:tr>
      <w:tr w:rsidR="00145BF3" w:rsidRPr="007B5F08" w14:paraId="719755AC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45AB4EE" w14:textId="2AE7A309" w:rsidR="00145BF3" w:rsidRPr="00452712" w:rsidRDefault="007E5154" w:rsidP="005B254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Creating a Healthful Environment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6DBFD35" w14:textId="1230894E" w:rsidR="00145BF3" w:rsidRPr="007B5F08" w:rsidRDefault="00A7140A" w:rsidP="005B2547">
            <w:pPr>
              <w:spacing w:after="0"/>
            </w:pPr>
            <w:r>
              <w:t>30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08D9F90" w14:textId="02C64DDE" w:rsidR="00145BF3" w:rsidRPr="007B5F08" w:rsidRDefault="00A7140A" w:rsidP="005B2547">
            <w:pPr>
              <w:spacing w:after="0"/>
            </w:pPr>
            <w:r>
              <w:t>15</w:t>
            </w:r>
            <w:r w:rsidR="00FC23EF">
              <w:t>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142F31D4" w14:textId="0F418D77" w:rsidR="00145BF3" w:rsidRPr="007B5F08" w:rsidRDefault="004B6E1F" w:rsidP="005B2547">
            <w:pPr>
              <w:spacing w:after="0"/>
            </w:pPr>
            <w:r w:rsidRPr="004B6E1F">
              <w:t>Describe three strategies for creating a healthful environment. Use scholarly nursing literature to support each strategy.</w:t>
            </w:r>
          </w:p>
        </w:tc>
      </w:tr>
      <w:tr w:rsidR="007E5154" w:rsidRPr="007B5F08" w14:paraId="21955F3B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6179620" w14:textId="3AC21A36" w:rsidR="007E5154" w:rsidRDefault="007E5154" w:rsidP="005B2547">
            <w:pPr>
              <w:spacing w:after="0"/>
              <w:rPr>
                <w:b/>
              </w:rPr>
            </w:pPr>
            <w:r>
              <w:rPr>
                <w:b/>
              </w:rPr>
              <w:t xml:space="preserve">Practice Application 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1E71B72" w14:textId="7949642E" w:rsidR="007E5154" w:rsidRDefault="00A7140A" w:rsidP="005B2547">
            <w:pPr>
              <w:spacing w:after="0"/>
            </w:pPr>
            <w:r>
              <w:t>40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A14CBBD" w14:textId="371CA32D" w:rsidR="007E5154" w:rsidRDefault="003E242C" w:rsidP="005B2547">
            <w:pPr>
              <w:spacing w:after="0"/>
            </w:pPr>
            <w:r>
              <w:t>20%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6AD8FE01" w14:textId="2FA40C76" w:rsidR="007E5154" w:rsidRDefault="003E242C" w:rsidP="005B2547">
            <w:pPr>
              <w:spacing w:after="0"/>
            </w:pPr>
            <w:r w:rsidRPr="003E242C">
              <w:t>Identify your selected specialty track (education, executive, family nurse practitioner, healthcare policy, or nursing informatics). Provide two examples of strategies you will implement in your master</w:t>
            </w:r>
            <w:r w:rsidR="00AE1926">
              <w:t>’</w:t>
            </w:r>
            <w:r w:rsidRPr="003E242C">
              <w:t>s prepared</w:t>
            </w:r>
            <w:r w:rsidR="00AE1926">
              <w:t>-</w:t>
            </w:r>
            <w:r w:rsidRPr="003E242C">
              <w:t>advanced practice role to cultivate a healthful work environment.</w:t>
            </w:r>
            <w:r>
              <w:t xml:space="preserve"> Use scholarly nursing literature to support each example. </w:t>
            </w:r>
          </w:p>
        </w:tc>
      </w:tr>
      <w:tr w:rsidR="007E5154" w:rsidRPr="007B5F08" w14:paraId="13DC4FC1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6801E76" w14:textId="33C21FE8" w:rsidR="007E5154" w:rsidRDefault="007E5154" w:rsidP="005B2547">
            <w:pPr>
              <w:spacing w:after="0"/>
              <w:rPr>
                <w:b/>
              </w:rPr>
            </w:pPr>
            <w:r>
              <w:rPr>
                <w:b/>
              </w:rPr>
              <w:t xml:space="preserve">Conclusion 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C1D5228" w14:textId="507664E5" w:rsidR="007E5154" w:rsidRDefault="00A7140A" w:rsidP="005B2547">
            <w:pPr>
              <w:spacing w:after="0"/>
            </w:pPr>
            <w:r>
              <w:t>20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BE5B8B4" w14:textId="47347358" w:rsidR="007E5154" w:rsidRDefault="007E484D" w:rsidP="005B2547">
            <w:pPr>
              <w:spacing w:after="0"/>
            </w:pPr>
            <w:r>
              <w:t>10</w:t>
            </w:r>
            <w:r w:rsidR="00410018">
              <w:t>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6EB81B9" w14:textId="6B123037" w:rsidR="007E5154" w:rsidRDefault="00EB6C34" w:rsidP="005B2547">
            <w:pPr>
              <w:spacing w:after="0"/>
            </w:pPr>
            <w:r w:rsidRPr="00EB6C34">
              <w:t>Provide a conclusion. Include a summary on incivility and the issues this creates; strategies to create healthful environments, specialty track</w:t>
            </w:r>
            <w:r w:rsidR="00AE1926">
              <w:t>,</w:t>
            </w:r>
            <w:r w:rsidRPr="00EB6C34">
              <w:t xml:space="preserve"> and how you will contribute to cultivating healthful environments in your future professional practice. Include a self-reflection.</w:t>
            </w:r>
            <w:r>
              <w:t xml:space="preserve"> Self-reflection is </w:t>
            </w:r>
            <w:r w:rsidR="002A0C76">
              <w:t>written</w:t>
            </w:r>
            <w:r>
              <w:t xml:space="preserve"> in first person. </w:t>
            </w:r>
          </w:p>
        </w:tc>
      </w:tr>
      <w:tr w:rsidR="00452712" w:rsidRPr="007B5F08" w14:paraId="73F4E6D9" w14:textId="77777777" w:rsidTr="00452712">
        <w:tc>
          <w:tcPr>
            <w:tcW w:w="777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5BEA883" w14:textId="7D0D9C61" w:rsidR="00452712" w:rsidRPr="00452712" w:rsidRDefault="00452712" w:rsidP="005B2547">
            <w:pPr>
              <w:spacing w:after="0"/>
              <w:rPr>
                <w:b/>
              </w:rPr>
            </w:pPr>
            <w:r w:rsidRPr="00452712">
              <w:rPr>
                <w:rFonts w:eastAsia="Arial" w:cs="Arial"/>
                <w:b/>
              </w:rPr>
              <w:t>APA Format</w:t>
            </w:r>
          </w:p>
        </w:tc>
        <w:tc>
          <w:tcPr>
            <w:tcW w:w="45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0E537B57" w14:textId="78B88FD9" w:rsidR="00452712" w:rsidRPr="007B5F08" w:rsidRDefault="00A7140A" w:rsidP="005B2547">
            <w:pPr>
              <w:spacing w:after="0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33AF729A" w14:textId="29DA272D" w:rsidR="00452712" w:rsidRPr="007B5F08" w:rsidRDefault="00452712" w:rsidP="005B2547">
            <w:pPr>
              <w:spacing w:after="0"/>
            </w:pPr>
            <w:r w:rsidRPr="0065288F">
              <w:rPr>
                <w:rFonts w:eastAsia="Arial" w:cs="Arial"/>
              </w:rPr>
              <w:t>5%</w:t>
            </w:r>
          </w:p>
        </w:tc>
        <w:tc>
          <w:tcPr>
            <w:tcW w:w="3314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6CCC480C" w14:textId="7F1F1B85" w:rsidR="00452712" w:rsidRPr="007B5F08" w:rsidRDefault="00452712" w:rsidP="00316534">
            <w:pPr>
              <w:spacing w:after="0"/>
            </w:pPr>
            <w:r w:rsidRPr="00E4639C">
              <w:rPr>
                <w:rFonts w:eastAsia="Arial" w:cs="Arial"/>
              </w:rPr>
              <w:t xml:space="preserve">Title page, running head, body of paper, and reference page must follow APA guidelines as found in the </w:t>
            </w:r>
            <w:r w:rsidR="00EF515B">
              <w:rPr>
                <w:rFonts w:eastAsia="Arial" w:cs="Arial"/>
              </w:rPr>
              <w:t>current</w:t>
            </w:r>
            <w:r w:rsidRPr="00E4639C">
              <w:rPr>
                <w:rFonts w:eastAsia="Arial" w:cs="Arial"/>
              </w:rPr>
              <w:t xml:space="preserve"> edition of the manual. This includes the use of headings for each</w:t>
            </w:r>
            <w:r w:rsidR="00B97A5E">
              <w:rPr>
                <w:rFonts w:eastAsia="Arial" w:cs="Arial"/>
              </w:rPr>
              <w:t xml:space="preserve"> section or topic of the paper (</w:t>
            </w:r>
            <w:r w:rsidRPr="00E4639C">
              <w:rPr>
                <w:rFonts w:eastAsia="Arial" w:cs="Arial"/>
              </w:rPr>
              <w:t>one deduction f</w:t>
            </w:r>
            <w:r w:rsidR="00B97A5E">
              <w:rPr>
                <w:rFonts w:eastAsia="Arial" w:cs="Arial"/>
              </w:rPr>
              <w:t>or each type of APA style error)</w:t>
            </w:r>
            <w:r w:rsidRPr="00E4639C">
              <w:rPr>
                <w:rFonts w:eastAsia="Arial" w:cs="Arial"/>
              </w:rPr>
              <w:t>.</w:t>
            </w:r>
            <w:r w:rsidR="00810234">
              <w:rPr>
                <w:rFonts w:eastAsia="Arial" w:cs="Arial"/>
              </w:rPr>
              <w:t xml:space="preserve"> Ideas and information that come from scholarly</w:t>
            </w:r>
            <w:r w:rsidR="007E5154">
              <w:rPr>
                <w:rFonts w:eastAsia="Arial" w:cs="Arial"/>
              </w:rPr>
              <w:t xml:space="preserve"> nursing</w:t>
            </w:r>
            <w:r w:rsidR="00810234">
              <w:rPr>
                <w:rFonts w:eastAsia="Arial" w:cs="Arial"/>
              </w:rPr>
              <w:t xml:space="preserve"> sources must be cited and referenced correctly. </w:t>
            </w:r>
            <w:r w:rsidR="007B3B20">
              <w:rPr>
                <w:rFonts w:eastAsia="Arial" w:cs="Arial"/>
              </w:rPr>
              <w:t xml:space="preserve">A minimum of </w:t>
            </w:r>
            <w:r w:rsidR="007B3B20" w:rsidRPr="00177ED9">
              <w:rPr>
                <w:rFonts w:eastAsia="Arial" w:cs="Arial"/>
                <w:b/>
              </w:rPr>
              <w:t>four (4)</w:t>
            </w:r>
            <w:r w:rsidR="007B3B20">
              <w:rPr>
                <w:rFonts w:eastAsia="Arial" w:cs="Arial"/>
              </w:rPr>
              <w:t xml:space="preserve"> scholarly nursing references with matching in-text citations are used. </w:t>
            </w:r>
          </w:p>
        </w:tc>
      </w:tr>
      <w:tr w:rsidR="00452712" w:rsidRPr="007B5F08" w14:paraId="2DE3BAC2" w14:textId="77777777" w:rsidTr="000C4C92">
        <w:tc>
          <w:tcPr>
            <w:tcW w:w="777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80DC8E6" w14:textId="2E3BA8EA" w:rsidR="00452712" w:rsidRPr="00452712" w:rsidRDefault="00452712" w:rsidP="003A2DFD">
            <w:pPr>
              <w:rPr>
                <w:b/>
              </w:rPr>
            </w:pPr>
            <w:r w:rsidRPr="00452712">
              <w:rPr>
                <w:rFonts w:eastAsia="Arial" w:cs="Arial"/>
                <w:b/>
              </w:rPr>
              <w:t>Writing Mechanics</w:t>
            </w:r>
          </w:p>
        </w:tc>
        <w:tc>
          <w:tcPr>
            <w:tcW w:w="45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73E0FC77" w14:textId="61D9CE18" w:rsidR="00452712" w:rsidRPr="007B5F08" w:rsidRDefault="00A7140A" w:rsidP="00452712">
            <w:r>
              <w:t>10</w:t>
            </w:r>
          </w:p>
        </w:tc>
        <w:tc>
          <w:tcPr>
            <w:tcW w:w="45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19424410" w14:textId="46C8F0AB" w:rsidR="00452712" w:rsidRPr="007B5F08" w:rsidRDefault="00452712" w:rsidP="00452712">
            <w:r w:rsidRPr="0065288F">
              <w:rPr>
                <w:rFonts w:eastAsia="Arial" w:cs="Arial"/>
              </w:rPr>
              <w:t>5%</w:t>
            </w:r>
          </w:p>
        </w:tc>
        <w:tc>
          <w:tcPr>
            <w:tcW w:w="3314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1E39E3C5" w14:textId="46EE503C" w:rsidR="00452712" w:rsidRPr="007B5F08" w:rsidRDefault="00452712" w:rsidP="005B2547">
            <w:pPr>
              <w:spacing w:after="0"/>
            </w:pPr>
            <w:r w:rsidRPr="000674F0">
              <w:rPr>
                <w:rFonts w:eastAsia="Arial" w:cs="Arial"/>
              </w:rPr>
              <w:t xml:space="preserve">Rules of grammar, spelling, word usage, and punctuation are followed and consistent with formal written work as found in the </w:t>
            </w:r>
            <w:r w:rsidR="00EF515B">
              <w:rPr>
                <w:rFonts w:eastAsia="Arial" w:cs="Arial"/>
              </w:rPr>
              <w:t>current</w:t>
            </w:r>
            <w:r w:rsidRPr="000674F0">
              <w:rPr>
                <w:rFonts w:eastAsia="Arial" w:cs="Arial"/>
              </w:rPr>
              <w:t xml:space="preserve"> edition of the APA manual.</w:t>
            </w:r>
          </w:p>
        </w:tc>
      </w:tr>
      <w:tr w:rsidR="00145BF3" w:rsidRPr="007B5F08" w14:paraId="26CE9AB8" w14:textId="77777777" w:rsidTr="00452712">
        <w:tc>
          <w:tcPr>
            <w:tcW w:w="777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154901A7" w14:textId="77777777" w:rsidR="00145BF3" w:rsidRPr="007B5F08" w:rsidRDefault="00145BF3" w:rsidP="007B5F08">
            <w:r w:rsidRPr="007B5F08">
              <w:t>Total</w:t>
            </w:r>
          </w:p>
        </w:tc>
        <w:tc>
          <w:tcPr>
            <w:tcW w:w="4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2CD13005" w14:textId="71BF9663" w:rsidR="00145BF3" w:rsidRPr="007B5F08" w:rsidRDefault="00A30DC1" w:rsidP="007B5F08">
            <w:r>
              <w:t>200</w:t>
            </w:r>
          </w:p>
        </w:tc>
        <w:tc>
          <w:tcPr>
            <w:tcW w:w="45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702C0D2D" w14:textId="77777777" w:rsidR="00145BF3" w:rsidRPr="007B5F08" w:rsidRDefault="00145BF3" w:rsidP="007B5F08">
            <w:r w:rsidRPr="007B5F08">
              <w:fldChar w:fldCharType="begin"/>
            </w:r>
            <w:r w:rsidRPr="007B5F08">
              <w:instrText xml:space="preserve"> =SUM(ABOVE) </w:instrText>
            </w:r>
            <w:r w:rsidRPr="007B5F08">
              <w:fldChar w:fldCharType="separate"/>
            </w:r>
            <w:r w:rsidRPr="007B5F08">
              <w:t>100</w:t>
            </w:r>
            <w:r w:rsidRPr="007B5F08">
              <w:fldChar w:fldCharType="end"/>
            </w:r>
          </w:p>
        </w:tc>
        <w:tc>
          <w:tcPr>
            <w:tcW w:w="331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65025D9F" w14:textId="1C03003C" w:rsidR="00145BF3" w:rsidRPr="007B5F08" w:rsidRDefault="00145BF3" w:rsidP="007B5F08">
            <w:r w:rsidRPr="007B5F08">
              <w:t>A quality a</w:t>
            </w:r>
            <w:r w:rsidR="00F95CDE">
              <w:t>ssessment</w:t>
            </w:r>
            <w:r w:rsidRPr="007B5F08">
              <w:t xml:space="preserve"> will meet or exceed </w:t>
            </w:r>
            <w:r w:rsidR="0097603C" w:rsidRPr="007B5F08">
              <w:t>all</w:t>
            </w:r>
            <w:r w:rsidRPr="007B5F08">
              <w:t xml:space="preserve"> the above requirements.</w:t>
            </w:r>
          </w:p>
        </w:tc>
      </w:tr>
    </w:tbl>
    <w:p w14:paraId="5F124548" w14:textId="77777777" w:rsidR="00467A27" w:rsidRDefault="00467A27" w:rsidP="00061E60">
      <w:pPr>
        <w:pStyle w:val="Heading2"/>
        <w:sectPr w:rsidR="00467A27" w:rsidSect="00061E60">
          <w:headerReference w:type="default" r:id="rId8"/>
          <w:footerReference w:type="default" r:id="rId9"/>
          <w:pgSz w:w="12240" w:h="15840"/>
          <w:pgMar w:top="720" w:right="1170" w:bottom="720" w:left="1260" w:header="630" w:footer="0" w:gutter="0"/>
          <w:cols w:space="720"/>
          <w:docGrid w:linePitch="360"/>
        </w:sectPr>
      </w:pPr>
      <w:bookmarkStart w:id="0" w:name="_GoBack"/>
      <w:bookmarkEnd w:id="0"/>
    </w:p>
    <w:p w14:paraId="5AF8BD16" w14:textId="77777777" w:rsidR="00061E60" w:rsidRDefault="00061E60" w:rsidP="00467A27">
      <w:pPr>
        <w:pStyle w:val="Heading2"/>
        <w:jc w:val="center"/>
      </w:pPr>
    </w:p>
    <w:p w14:paraId="137ADE58" w14:textId="77777777" w:rsidR="00C21AB9" w:rsidRPr="00061E60" w:rsidRDefault="00C21AB9" w:rsidP="00467A27">
      <w:pPr>
        <w:pStyle w:val="Heading2"/>
        <w:jc w:val="center"/>
      </w:pPr>
      <w:r w:rsidRPr="00061E60">
        <w:t>Grading Rubric</w:t>
      </w:r>
    </w:p>
    <w:tbl>
      <w:tblPr>
        <w:tblW w:w="14437" w:type="dxa"/>
        <w:tblInd w:w="2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2511"/>
        <w:gridCol w:w="2423"/>
        <w:gridCol w:w="2423"/>
        <w:gridCol w:w="2512"/>
        <w:gridCol w:w="2250"/>
      </w:tblGrid>
      <w:tr w:rsidR="00431F60" w:rsidRPr="00714D9D" w14:paraId="60E6CA42" w14:textId="77777777" w:rsidTr="001114F3">
        <w:trPr>
          <w:trHeight w:val="1735"/>
        </w:trPr>
        <w:tc>
          <w:tcPr>
            <w:tcW w:w="2318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hideMark/>
          </w:tcPr>
          <w:p w14:paraId="6BB09847" w14:textId="6EE1E9D8" w:rsidR="00467A27" w:rsidRPr="00714D9D" w:rsidRDefault="008F4BA3" w:rsidP="00467A2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Assessment</w:t>
            </w:r>
            <w:r w:rsidR="00467A27" w:rsidRPr="00714D9D">
              <w:rPr>
                <w:rFonts w:ascii="Arial" w:eastAsia="Calibri" w:hAnsi="Arial" w:cs="Arial"/>
                <w:b/>
                <w:bCs/>
              </w:rPr>
              <w:t xml:space="preserve"> Criteria</w:t>
            </w:r>
          </w:p>
        </w:tc>
        <w:tc>
          <w:tcPr>
            <w:tcW w:w="2511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70CED27A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Exceptional</w:t>
            </w:r>
          </w:p>
          <w:p w14:paraId="496D87BC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(100%)</w:t>
            </w:r>
          </w:p>
          <w:p w14:paraId="09FD030E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Outstanding or highest level of performance</w:t>
            </w:r>
          </w:p>
        </w:tc>
        <w:tc>
          <w:tcPr>
            <w:tcW w:w="2423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4A6AD5B3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Exceeds</w:t>
            </w:r>
          </w:p>
          <w:p w14:paraId="7F9514E8" w14:textId="07DAA71E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</w:t>
            </w:r>
            <w:r w:rsidR="00D03048">
              <w:rPr>
                <w:rFonts w:cs="Arial"/>
              </w:rPr>
              <w:t>88</w:t>
            </w:r>
            <w:r w:rsidRPr="001D7D4E">
              <w:rPr>
                <w:rFonts w:cs="Arial"/>
              </w:rPr>
              <w:t>%)</w:t>
            </w:r>
          </w:p>
          <w:p w14:paraId="1550032B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Very good or high level of performance</w:t>
            </w:r>
          </w:p>
        </w:tc>
        <w:tc>
          <w:tcPr>
            <w:tcW w:w="2423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399637E7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Meets</w:t>
            </w:r>
          </w:p>
          <w:p w14:paraId="52EB63FF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(80%)</w:t>
            </w:r>
          </w:p>
          <w:p w14:paraId="2B6807A1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Competent or satisfactory level of performance</w:t>
            </w:r>
          </w:p>
        </w:tc>
        <w:tc>
          <w:tcPr>
            <w:tcW w:w="2512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50F964BC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Needs Improvement</w:t>
            </w:r>
          </w:p>
          <w:p w14:paraId="0A9A5173" w14:textId="53C70710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</w:t>
            </w:r>
            <w:r w:rsidR="00D03048">
              <w:rPr>
                <w:rFonts w:cs="Arial"/>
              </w:rPr>
              <w:t>38</w:t>
            </w:r>
            <w:r w:rsidRPr="001D7D4E">
              <w:rPr>
                <w:rFonts w:cs="Arial"/>
              </w:rPr>
              <w:t>%)</w:t>
            </w:r>
          </w:p>
          <w:p w14:paraId="5D335163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Poor or failing level of performance</w:t>
            </w: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14C62E0A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Developing</w:t>
            </w:r>
          </w:p>
          <w:p w14:paraId="11E0FEC4" w14:textId="6EEE3A8D" w:rsidR="00467A27" w:rsidRPr="001D7D4E" w:rsidRDefault="00830DE1" w:rsidP="00467A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03048">
              <w:rPr>
                <w:rFonts w:cs="Arial"/>
              </w:rPr>
              <w:t>0)</w:t>
            </w:r>
          </w:p>
          <w:p w14:paraId="7F9A6377" w14:textId="77777777" w:rsidR="00467A27" w:rsidRPr="00F03DF0" w:rsidRDefault="00467A27" w:rsidP="00467A27">
            <w:pPr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Unsatisfactory level of performance</w:t>
            </w:r>
          </w:p>
        </w:tc>
      </w:tr>
      <w:tr w:rsidR="00467A27" w:rsidRPr="00714D9D" w14:paraId="3ACAAFAB" w14:textId="77777777" w:rsidTr="00664E49">
        <w:trPr>
          <w:trHeight w:val="421"/>
        </w:trPr>
        <w:tc>
          <w:tcPr>
            <w:tcW w:w="14437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hideMark/>
          </w:tcPr>
          <w:p w14:paraId="10EA33E6" w14:textId="77777777" w:rsidR="00467A27" w:rsidRPr="00467A27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03D5C3F1" w14:textId="0780D86E" w:rsidR="00467A27" w:rsidRPr="00714D9D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Possible Points</w:t>
            </w:r>
            <w:r w:rsidRPr="00714D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</w:t>
            </w:r>
            <w:r w:rsidR="006C74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  <w:r w:rsidR="0072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31F60" w:rsidRPr="00714D9D" w14:paraId="5AA5E712" w14:textId="77777777" w:rsidTr="001114F3">
        <w:trPr>
          <w:trHeight w:val="140"/>
        </w:trPr>
        <w:tc>
          <w:tcPr>
            <w:tcW w:w="231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905EDF7" w14:textId="39FA7072" w:rsidR="0002065D" w:rsidRPr="00FD2F11" w:rsidRDefault="0002065D" w:rsidP="000206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2065D">
              <w:rPr>
                <w:b/>
              </w:rPr>
              <w:t xml:space="preserve">Introduction </w:t>
            </w:r>
          </w:p>
          <w:p w14:paraId="6EFE580B" w14:textId="35CD8A2A" w:rsidR="00FD2F11" w:rsidRPr="00FD2F11" w:rsidRDefault="00FD2F11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E8499B4" w14:textId="6DE713ED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3B04">
              <w:rPr>
                <w:b/>
              </w:rPr>
              <w:t>0</w:t>
            </w:r>
            <w:r w:rsidR="0021586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096409" w14:textId="1DD957AD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1586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34F7858" w14:textId="41687CDE" w:rsidR="00FD2F11" w:rsidRPr="00FD2F11" w:rsidRDefault="005F3B04" w:rsidP="00FD2F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586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AC8C852" w14:textId="2B8A57C6" w:rsidR="00FD2F11" w:rsidRPr="00FD2F11" w:rsidRDefault="005F3B04" w:rsidP="00FD2F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1586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</w:tcPr>
          <w:p w14:paraId="13B9D17A" w14:textId="1110B247" w:rsidR="00FD2F11" w:rsidRPr="00FD2F11" w:rsidRDefault="0027124F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431F60" w:rsidRPr="00714D9D" w14:paraId="4FFAB0E8" w14:textId="77777777" w:rsidTr="001114F3">
        <w:trPr>
          <w:trHeight w:val="140"/>
        </w:trPr>
        <w:tc>
          <w:tcPr>
            <w:tcW w:w="2318" w:type="dxa"/>
            <w:vMerge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99E8EC2" w14:textId="77777777" w:rsidR="00FD2F11" w:rsidRPr="00FD2F11" w:rsidRDefault="00FD2F11" w:rsidP="00E10A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938A03" w14:textId="46185BEE" w:rsidR="001F48C1" w:rsidRDefault="004C5EF5" w:rsidP="00E10A63">
            <w:pPr>
              <w:spacing w:after="0"/>
            </w:pPr>
            <w:r w:rsidRPr="001F48C1">
              <w:t>Pres</w:t>
            </w:r>
            <w:r w:rsidR="001F48C1" w:rsidRPr="001F48C1">
              <w:t>entation of information is</w:t>
            </w:r>
            <w:r w:rsidR="001F48C1">
              <w:rPr>
                <w:b/>
              </w:rPr>
              <w:t xml:space="preserve"> comprehensive and concise </w:t>
            </w:r>
            <w:r w:rsidR="001F48C1" w:rsidRPr="001F48C1">
              <w:t>and incl</w:t>
            </w:r>
            <w:r w:rsidR="001F48C1">
              <w:t xml:space="preserve">udes all </w:t>
            </w:r>
            <w:r w:rsidR="003915AA">
              <w:t xml:space="preserve">of </w:t>
            </w:r>
            <w:r w:rsidR="001F48C1">
              <w:t>the following elements</w:t>
            </w:r>
            <w:r w:rsidR="00A44C3B">
              <w:t>:</w:t>
            </w:r>
          </w:p>
          <w:p w14:paraId="0F0091B6" w14:textId="76DCA9F5" w:rsidR="009E7C14" w:rsidRPr="009E7C14" w:rsidRDefault="009E7C14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incivility</w:t>
            </w:r>
          </w:p>
          <w:p w14:paraId="3B5F88DE" w14:textId="0A71086E" w:rsidR="009E7C14" w:rsidRPr="009E7C14" w:rsidRDefault="009E7C14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General statements on how this issue affects nursing work environments</w:t>
            </w:r>
          </w:p>
          <w:p w14:paraId="70ECB5DB" w14:textId="2D5D1125" w:rsidR="009E7C14" w:rsidRPr="009E7C14" w:rsidRDefault="000F4E8E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Identifies</w:t>
            </w:r>
            <w:r w:rsidR="009E7C14">
              <w:t xml:space="preserve"> sections of the paper</w:t>
            </w:r>
          </w:p>
          <w:p w14:paraId="42D76D90" w14:textId="66678038" w:rsidR="00EE38DE" w:rsidRPr="006A457E" w:rsidRDefault="009E7C14" w:rsidP="00316534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lastRenderedPageBreak/>
              <w:t>Provide</w:t>
            </w:r>
            <w:r w:rsidR="000F4E8E">
              <w:t>s</w:t>
            </w:r>
            <w:r>
              <w:t xml:space="preserve"> support from scholarly literature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FF1C48" w14:textId="3E6CA01C" w:rsidR="00CB3009" w:rsidRDefault="00CB3009" w:rsidP="00E10A63">
            <w:pPr>
              <w:spacing w:after="0"/>
            </w:pPr>
            <w:r w:rsidRPr="001F48C1">
              <w:lastRenderedPageBreak/>
              <w:t>Presentation of information is</w:t>
            </w:r>
            <w:r>
              <w:rPr>
                <w:b/>
              </w:rPr>
              <w:t xml:space="preserve"> superficial </w:t>
            </w:r>
            <w:r w:rsidRPr="001F48C1">
              <w:t>and incl</w:t>
            </w:r>
            <w:r>
              <w:t xml:space="preserve">udes all </w:t>
            </w:r>
            <w:r w:rsidR="003915AA">
              <w:t xml:space="preserve">of </w:t>
            </w:r>
            <w:r>
              <w:t>the following elements</w:t>
            </w:r>
            <w:r w:rsidR="00A44C3B">
              <w:t>:</w:t>
            </w:r>
          </w:p>
          <w:p w14:paraId="65D00859" w14:textId="6F93DFC1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incivility</w:t>
            </w:r>
          </w:p>
          <w:p w14:paraId="78DD2295" w14:textId="16FBD624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General statements on how this issue affects nursing work environments</w:t>
            </w:r>
          </w:p>
          <w:p w14:paraId="5684AFAE" w14:textId="5652F3A0" w:rsidR="003A2F15" w:rsidRPr="009E7C14" w:rsidRDefault="000F4E8E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Identifies</w:t>
            </w:r>
            <w:r w:rsidR="003A2F15">
              <w:t xml:space="preserve"> sections of the paper</w:t>
            </w:r>
          </w:p>
          <w:p w14:paraId="5D92F2EB" w14:textId="47592514" w:rsidR="00FD2F11" w:rsidRPr="00CB3009" w:rsidRDefault="003A2F15" w:rsidP="00316534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lastRenderedPageBreak/>
              <w:t>Provide</w:t>
            </w:r>
            <w:r w:rsidR="000F4E8E">
              <w:t>s</w:t>
            </w:r>
            <w:r>
              <w:t xml:space="preserve"> support from scholarly literature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B204D86" w14:textId="6214AD64" w:rsidR="00CB3009" w:rsidRDefault="00CB3009" w:rsidP="00E10A63">
            <w:pPr>
              <w:spacing w:after="0"/>
            </w:pPr>
            <w:r w:rsidRPr="001F48C1">
              <w:lastRenderedPageBreak/>
              <w:t>Presentation of information is</w:t>
            </w:r>
            <w:r>
              <w:rPr>
                <w:b/>
              </w:rPr>
              <w:t xml:space="preserve"> minimally </w:t>
            </w:r>
            <w:r w:rsidRPr="00CB3009">
              <w:t>demonstrated</w:t>
            </w:r>
            <w:r>
              <w:rPr>
                <w:b/>
              </w:rPr>
              <w:t xml:space="preserve"> </w:t>
            </w:r>
            <w:r w:rsidRPr="001F48C1">
              <w:t>and incl</w:t>
            </w:r>
            <w:r>
              <w:t xml:space="preserve">udes all </w:t>
            </w:r>
            <w:r w:rsidR="004F451E">
              <w:t xml:space="preserve">of </w:t>
            </w:r>
            <w:r>
              <w:t>the following elements</w:t>
            </w:r>
            <w:r w:rsidR="00A44C3B">
              <w:t>:</w:t>
            </w:r>
          </w:p>
          <w:p w14:paraId="5CCED27A" w14:textId="3C1DEB0C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incivility</w:t>
            </w:r>
          </w:p>
          <w:p w14:paraId="056D68A4" w14:textId="62CF05CC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General statements on how this issue affects nursing work environments</w:t>
            </w:r>
          </w:p>
          <w:p w14:paraId="515418A5" w14:textId="3B1E462A" w:rsidR="003A2F15" w:rsidRPr="009E7C14" w:rsidRDefault="000F4E8E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Identifies</w:t>
            </w:r>
            <w:r w:rsidR="003A2F15">
              <w:t xml:space="preserve"> sections of the paper</w:t>
            </w:r>
          </w:p>
          <w:p w14:paraId="697E17C1" w14:textId="1376980C" w:rsidR="00FD2F11" w:rsidRPr="00CB3009" w:rsidRDefault="000F4E8E" w:rsidP="00316534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lastRenderedPageBreak/>
              <w:t xml:space="preserve">Provides </w:t>
            </w:r>
            <w:r w:rsidR="003A2F15">
              <w:t xml:space="preserve">support from scholarly literature  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35CB3ED" w14:textId="505E5F34" w:rsidR="00CB3009" w:rsidRDefault="00CB3009" w:rsidP="00E10A63">
            <w:pPr>
              <w:spacing w:after="0"/>
            </w:pPr>
            <w:r w:rsidRPr="001F48C1">
              <w:lastRenderedPageBreak/>
              <w:t xml:space="preserve">Presentation of information </w:t>
            </w:r>
            <w:r>
              <w:t xml:space="preserve">in </w:t>
            </w:r>
            <w:r w:rsidRPr="00CB3009">
              <w:rPr>
                <w:b/>
              </w:rPr>
              <w:t>one</w:t>
            </w:r>
            <w:r>
              <w:t xml:space="preserve"> of the following elements fails to meet expectations or is missing</w:t>
            </w:r>
            <w:r w:rsidR="004F451E">
              <w:t xml:space="preserve"> the f</w:t>
            </w:r>
            <w:r w:rsidR="00A44C3B">
              <w:t>ollowing:</w:t>
            </w:r>
            <w:r>
              <w:t xml:space="preserve"> </w:t>
            </w:r>
          </w:p>
          <w:p w14:paraId="122ABB91" w14:textId="5355CD49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incivility</w:t>
            </w:r>
          </w:p>
          <w:p w14:paraId="0C6A6566" w14:textId="1DB15079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General statements on how this issue affects nursing work environments</w:t>
            </w:r>
          </w:p>
          <w:p w14:paraId="68C0A49D" w14:textId="3668FB76" w:rsidR="003A2F15" w:rsidRPr="009E7C14" w:rsidRDefault="000F4E8E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Identifies</w:t>
            </w:r>
            <w:r w:rsidR="003A2F15">
              <w:t xml:space="preserve"> sections of the paper</w:t>
            </w:r>
          </w:p>
          <w:p w14:paraId="25624705" w14:textId="7483BEF9" w:rsidR="00FD2F11" w:rsidRPr="00CB3009" w:rsidRDefault="003A2F15" w:rsidP="00316534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lastRenderedPageBreak/>
              <w:t>Provide</w:t>
            </w:r>
            <w:r w:rsidR="000F4E8E">
              <w:t>s</w:t>
            </w:r>
            <w:r>
              <w:t xml:space="preserve"> support from scholarly literature  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</w:tcPr>
          <w:p w14:paraId="7D4B19BE" w14:textId="6E252C20" w:rsidR="00CB3009" w:rsidRDefault="00CB3009" w:rsidP="00E10A63">
            <w:pPr>
              <w:spacing w:after="0"/>
            </w:pPr>
            <w:r w:rsidRPr="001F48C1">
              <w:lastRenderedPageBreak/>
              <w:t xml:space="preserve">Presentation of information </w:t>
            </w:r>
            <w:r>
              <w:t xml:space="preserve">in </w:t>
            </w:r>
            <w:r w:rsidRPr="00CB3009">
              <w:rPr>
                <w:b/>
              </w:rPr>
              <w:t>two or more</w:t>
            </w:r>
            <w:r>
              <w:t xml:space="preserve"> of the following elements fail to meet expectations or are missing</w:t>
            </w:r>
            <w:r w:rsidR="00A44C3B">
              <w:t xml:space="preserve"> the following:</w:t>
            </w:r>
          </w:p>
          <w:p w14:paraId="010E3236" w14:textId="71998A74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incivility</w:t>
            </w:r>
          </w:p>
          <w:p w14:paraId="18A8E104" w14:textId="2A617DC0" w:rsidR="003A2F15" w:rsidRPr="009E7C14" w:rsidRDefault="003A2F15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 xml:space="preserve">General statements on how this issue affects nursing </w:t>
            </w:r>
            <w:r>
              <w:lastRenderedPageBreak/>
              <w:t>work environments</w:t>
            </w:r>
          </w:p>
          <w:p w14:paraId="21CD0E0E" w14:textId="79220118" w:rsidR="003A2F15" w:rsidRPr="009E7C14" w:rsidRDefault="000F4E8E" w:rsidP="00E10A6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Identifies</w:t>
            </w:r>
            <w:r w:rsidR="003A2F15">
              <w:t xml:space="preserve"> sections of the paper</w:t>
            </w:r>
          </w:p>
          <w:p w14:paraId="464B409D" w14:textId="2890E776" w:rsidR="00FD2F11" w:rsidRPr="00CB3009" w:rsidRDefault="003A2F15" w:rsidP="00316534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</w:t>
            </w:r>
            <w:r w:rsidR="000F4E8E">
              <w:t>s</w:t>
            </w:r>
            <w:r>
              <w:t xml:space="preserve"> support from scholarly literature  </w:t>
            </w:r>
          </w:p>
        </w:tc>
      </w:tr>
      <w:tr w:rsidR="00431F60" w:rsidRPr="00714D9D" w14:paraId="503F0D53" w14:textId="77777777" w:rsidTr="001114F3">
        <w:trPr>
          <w:trHeight w:val="140"/>
        </w:trPr>
        <w:tc>
          <w:tcPr>
            <w:tcW w:w="231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EA15DBA" w14:textId="77777777" w:rsidR="00FD2F11" w:rsidRDefault="006D4E69" w:rsidP="00B6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Issue of </w:t>
            </w:r>
            <w:r w:rsidR="006C740D">
              <w:rPr>
                <w:b/>
              </w:rPr>
              <w:t>Incivility</w:t>
            </w:r>
          </w:p>
          <w:p w14:paraId="1B5BB873" w14:textId="77777777" w:rsidR="00531CCA" w:rsidRDefault="00531CCA" w:rsidP="00B613F3">
            <w:pPr>
              <w:spacing w:after="0" w:line="240" w:lineRule="auto"/>
              <w:jc w:val="center"/>
            </w:pPr>
          </w:p>
          <w:p w14:paraId="6BD9232A" w14:textId="77777777" w:rsidR="00531CCA" w:rsidRDefault="00531CCA" w:rsidP="00B613F3">
            <w:pPr>
              <w:spacing w:after="0" w:line="240" w:lineRule="auto"/>
              <w:jc w:val="center"/>
            </w:pPr>
          </w:p>
          <w:p w14:paraId="5F61A75F" w14:textId="3257C2CE" w:rsidR="00531CCA" w:rsidRPr="00FD2F11" w:rsidRDefault="00531CCA" w:rsidP="00B613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>
              <w:t xml:space="preserve">(Note: A dictionary may be used </w:t>
            </w:r>
            <w:r w:rsidRPr="009C63D4">
              <w:t xml:space="preserve">ONLY </w:t>
            </w:r>
            <w:r>
              <w:t>for this section to define incivility, in addition to scholarly nursing literature.)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05EC15A" w14:textId="78F1310B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47D41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E2C6B5F" w14:textId="11E1E36D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9473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91FCE89" w14:textId="4A49FBBD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F3B0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443525C" w14:textId="47B91FCA" w:rsidR="00FD2F11" w:rsidRPr="00FD2F11" w:rsidRDefault="006C740D" w:rsidP="00FD2F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94734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5BB5F2D" w14:textId="04D01251" w:rsidR="00FD2F11" w:rsidRPr="00FD2F11" w:rsidRDefault="005F3B04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431F60" w:rsidRPr="00714D9D" w14:paraId="63BFFBA9" w14:textId="77777777" w:rsidTr="001114F3">
        <w:trPr>
          <w:trHeight w:val="140"/>
        </w:trPr>
        <w:tc>
          <w:tcPr>
            <w:tcW w:w="2318" w:type="dxa"/>
            <w:vMerge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DEF0A09" w14:textId="77777777" w:rsidR="00867693" w:rsidRPr="00FD2F11" w:rsidRDefault="00867693" w:rsidP="00867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339DAF8" w14:textId="24C468B2" w:rsidR="00867693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 xml:space="preserve">is </w:t>
            </w:r>
            <w:r w:rsidRPr="00721692">
              <w:rPr>
                <w:rFonts w:ascii="Calibri" w:eastAsia="Calibri" w:hAnsi="Calibri" w:cs="Arial"/>
                <w:b/>
              </w:rPr>
              <w:t>comprehensive and concise</w:t>
            </w:r>
            <w:r w:rsidRPr="00721692">
              <w:rPr>
                <w:rFonts w:ascii="Calibri" w:eastAsia="Calibri" w:hAnsi="Calibri" w:cs="Arial"/>
              </w:rPr>
              <w:t xml:space="preserve"> and includ</w:t>
            </w:r>
            <w:r w:rsidR="004C5EF5">
              <w:rPr>
                <w:rFonts w:ascii="Calibri" w:eastAsia="Calibri" w:hAnsi="Calibri" w:cs="Arial"/>
              </w:rPr>
              <w:t>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210EF3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A44C3B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 </w:t>
            </w:r>
          </w:p>
          <w:p w14:paraId="5AC56DD0" w14:textId="2938CA04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>Defines incivility</w:t>
            </w:r>
          </w:p>
          <w:p w14:paraId="6312B4E1" w14:textId="02AAC5DC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Explains why incivility is an issue </w:t>
            </w:r>
          </w:p>
          <w:p w14:paraId="5FB2004A" w14:textId="6C754A8F" w:rsidR="00531CCA" w:rsidRPr="00531CCA" w:rsidRDefault="00531CCA" w:rsidP="00531CC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Provides in-</w:t>
            </w:r>
            <w:r w:rsidR="00DD2FFA">
              <w:t xml:space="preserve">text </w:t>
            </w:r>
            <w:r>
              <w:t>citations from scholarly nursing literature that support the definition</w:t>
            </w:r>
          </w:p>
          <w:p w14:paraId="7660CFC9" w14:textId="6ABA2E49" w:rsidR="00867693" w:rsidRPr="006D4E69" w:rsidRDefault="00531CCA" w:rsidP="0031653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Provides in-text citations from scholarly nursing literature that </w:t>
            </w:r>
            <w:r>
              <w:lastRenderedPageBreak/>
              <w:t xml:space="preserve">support the explanation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6B9BA8A" w14:textId="0A77E4A2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>is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superficial </w:t>
            </w:r>
            <w:r w:rsidRPr="007A3D36">
              <w:rPr>
                <w:rFonts w:ascii="Calibri" w:eastAsia="Calibri" w:hAnsi="Calibri" w:cs="Arial"/>
              </w:rPr>
              <w:t>in places</w:t>
            </w:r>
            <w:r w:rsidRPr="00721692">
              <w:rPr>
                <w:rFonts w:ascii="Calibri" w:eastAsia="Calibri" w:hAnsi="Calibri" w:cs="Arial"/>
              </w:rPr>
              <w:t xml:space="preserve"> and include</w:t>
            </w:r>
            <w:r w:rsidR="004C5EF5">
              <w:rPr>
                <w:rFonts w:ascii="Calibri" w:eastAsia="Calibri" w:hAnsi="Calibri" w:cs="Arial"/>
              </w:rPr>
              <w:t>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210EF3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A44C3B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</w:p>
          <w:p w14:paraId="6BE61F4D" w14:textId="0E82C837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>Defines incivility</w:t>
            </w:r>
          </w:p>
          <w:p w14:paraId="764BBC9D" w14:textId="4A47A525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Explains why incivility is an issue </w:t>
            </w:r>
          </w:p>
          <w:p w14:paraId="528FC5C0" w14:textId="0FF6E3B8" w:rsidR="00531CCA" w:rsidRPr="00531CCA" w:rsidRDefault="00531CCA" w:rsidP="00531CC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Provides in-</w:t>
            </w:r>
            <w:r w:rsidR="00DD2FFA">
              <w:t xml:space="preserve">text </w:t>
            </w:r>
            <w:r>
              <w:t>citations from scholarly nursing literature that support the definition.</w:t>
            </w:r>
          </w:p>
          <w:p w14:paraId="7B104E06" w14:textId="39975B00" w:rsidR="00867693" w:rsidRPr="004D000E" w:rsidRDefault="00531CCA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Provides in-text citations from scholarly nursing literature that support the explanation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B2E945B" w14:textId="7F1D14FC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 xml:space="preserve">is </w:t>
            </w:r>
            <w:r>
              <w:rPr>
                <w:rFonts w:ascii="Calibri" w:eastAsia="Calibri" w:hAnsi="Calibri" w:cs="Arial"/>
                <w:b/>
              </w:rPr>
              <w:t xml:space="preserve">minimally </w:t>
            </w:r>
            <w:r w:rsidRPr="007A3D36">
              <w:rPr>
                <w:rFonts w:ascii="Calibri" w:eastAsia="Calibri" w:hAnsi="Calibri" w:cs="Arial"/>
              </w:rPr>
              <w:t>demonstrated</w:t>
            </w:r>
            <w:r w:rsidR="004C5EF5"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210EF3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A44C3B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 </w:t>
            </w:r>
          </w:p>
          <w:p w14:paraId="0E2D5DF4" w14:textId="33668285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>Defines incivility</w:t>
            </w:r>
          </w:p>
          <w:p w14:paraId="7D7A12BC" w14:textId="7EA9E7C7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Explains why incivility is an issue </w:t>
            </w:r>
          </w:p>
          <w:p w14:paraId="4F2D9FDF" w14:textId="572DB7BA" w:rsidR="00531CCA" w:rsidRPr="00531CCA" w:rsidRDefault="00531CCA" w:rsidP="00531CC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Provides in-</w:t>
            </w:r>
            <w:r w:rsidR="00DD2FFA">
              <w:t xml:space="preserve">text </w:t>
            </w:r>
            <w:r>
              <w:t>citations from scholarly nursing literature that support the definition</w:t>
            </w:r>
          </w:p>
          <w:p w14:paraId="3B8E2DB2" w14:textId="0FEE2CEB" w:rsidR="00867693" w:rsidRPr="004D000E" w:rsidRDefault="00531CCA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Provides in-text citations from scholarly nursing literature that </w:t>
            </w:r>
            <w:r>
              <w:lastRenderedPageBreak/>
              <w:t xml:space="preserve">support the explanation  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B9CA84C" w14:textId="15B45D74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Pr="007A3D36">
              <w:rPr>
                <w:rFonts w:ascii="Calibri" w:eastAsia="Calibri" w:hAnsi="Calibri" w:cs="Arial"/>
              </w:rPr>
              <w:t>in</w:t>
            </w:r>
            <w:r>
              <w:rPr>
                <w:rFonts w:ascii="Calibri" w:eastAsia="Calibri" w:hAnsi="Calibri" w:cs="Arial"/>
                <w:b/>
              </w:rPr>
              <w:t xml:space="preserve"> one </w:t>
            </w:r>
            <w:r w:rsidRPr="007A3D36">
              <w:rPr>
                <w:rFonts w:ascii="Calibri" w:eastAsia="Calibri" w:hAnsi="Calibri" w:cs="Arial"/>
              </w:rPr>
              <w:t>of the following elements fails to meet expectations</w:t>
            </w:r>
            <w:r w:rsidR="00567B9B">
              <w:rPr>
                <w:rFonts w:ascii="Calibri" w:eastAsia="Calibri" w:hAnsi="Calibri" w:cs="Arial"/>
              </w:rPr>
              <w:t xml:space="preserve"> or is missing</w:t>
            </w:r>
            <w:r w:rsidR="00A44C3B">
              <w:rPr>
                <w:rFonts w:ascii="Calibri" w:eastAsia="Calibri" w:hAnsi="Calibri" w:cs="Arial"/>
              </w:rPr>
              <w:t xml:space="preserve"> the following:</w:t>
            </w:r>
          </w:p>
          <w:p w14:paraId="47B30D29" w14:textId="4862DB40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>Defines incivility</w:t>
            </w:r>
          </w:p>
          <w:p w14:paraId="3B0CBFFA" w14:textId="1381F561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Explains why incivility is an issue </w:t>
            </w:r>
          </w:p>
          <w:p w14:paraId="732DAABD" w14:textId="7BAF3685" w:rsidR="00531CCA" w:rsidRPr="00531CCA" w:rsidRDefault="00531CCA" w:rsidP="00531CC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Provides in-</w:t>
            </w:r>
            <w:r w:rsidR="00DD2FFA">
              <w:t xml:space="preserve">text </w:t>
            </w:r>
            <w:r>
              <w:t>citations from scholarly nursing literature that support the definition</w:t>
            </w:r>
          </w:p>
          <w:p w14:paraId="587BE6B2" w14:textId="0BCB7392" w:rsidR="00867693" w:rsidRPr="004D000E" w:rsidRDefault="00531CCA" w:rsidP="0031653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Provides in-text citations from scholarly nursing literature that support the explanation  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A01922A" w14:textId="047A1B75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>
              <w:rPr>
                <w:rFonts w:ascii="Calibri" w:eastAsia="Calibri" w:hAnsi="Calibri" w:cs="Arial"/>
              </w:rPr>
              <w:t xml:space="preserve">in </w:t>
            </w:r>
            <w:r w:rsidR="00567B9B">
              <w:rPr>
                <w:rFonts w:ascii="Calibri" w:eastAsia="Calibri" w:hAnsi="Calibri" w:cs="Arial"/>
                <w:b/>
              </w:rPr>
              <w:t xml:space="preserve">two or more </w:t>
            </w:r>
            <w:r w:rsidR="008B4121">
              <w:rPr>
                <w:rFonts w:ascii="Calibri" w:eastAsia="Calibri" w:hAnsi="Calibri" w:cs="Arial"/>
              </w:rPr>
              <w:t>following elements fail</w:t>
            </w:r>
            <w:r>
              <w:rPr>
                <w:rFonts w:ascii="Calibri" w:eastAsia="Calibri" w:hAnsi="Calibri" w:cs="Arial"/>
              </w:rPr>
              <w:t xml:space="preserve"> to meet expectations</w:t>
            </w:r>
            <w:r w:rsidR="00567B9B">
              <w:rPr>
                <w:rFonts w:ascii="Calibri" w:eastAsia="Calibri" w:hAnsi="Calibri" w:cs="Arial"/>
              </w:rPr>
              <w:t xml:space="preserve"> or are missing</w:t>
            </w:r>
            <w:r w:rsidR="00A44C3B">
              <w:rPr>
                <w:rFonts w:ascii="Calibri" w:eastAsia="Calibri" w:hAnsi="Calibri" w:cs="Arial"/>
              </w:rPr>
              <w:t xml:space="preserve"> the following:</w:t>
            </w:r>
          </w:p>
          <w:p w14:paraId="08B6A995" w14:textId="5E0D1473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>Defines incivility</w:t>
            </w:r>
          </w:p>
          <w:p w14:paraId="629469D5" w14:textId="36D66275" w:rsidR="00531CCA" w:rsidRPr="006D4E69" w:rsidRDefault="00531CCA" w:rsidP="00531CC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Explains why incivility is an issue </w:t>
            </w:r>
          </w:p>
          <w:p w14:paraId="6D2A18D3" w14:textId="598C04CF" w:rsidR="00531CCA" w:rsidRPr="00531CCA" w:rsidRDefault="00531CCA" w:rsidP="00531CC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Provides in-</w:t>
            </w:r>
            <w:r w:rsidR="00DD2FFA">
              <w:t xml:space="preserve">text </w:t>
            </w:r>
            <w:r>
              <w:t>citations from scholarly nursing literature that support the definition</w:t>
            </w:r>
          </w:p>
          <w:p w14:paraId="244E1D1F" w14:textId="6BA15F06" w:rsidR="00867693" w:rsidRPr="004D000E" w:rsidRDefault="00531CCA" w:rsidP="0031653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Provides in-text citations from scholarly nursing literature that </w:t>
            </w:r>
            <w:r>
              <w:lastRenderedPageBreak/>
              <w:t xml:space="preserve">support the explanation  </w:t>
            </w:r>
          </w:p>
        </w:tc>
      </w:tr>
      <w:tr w:rsidR="00431F60" w:rsidRPr="00714D9D" w14:paraId="5C9F5CB5" w14:textId="77777777" w:rsidTr="001114F3">
        <w:trPr>
          <w:trHeight w:val="140"/>
        </w:trPr>
        <w:tc>
          <w:tcPr>
            <w:tcW w:w="231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7267496" w14:textId="2076D79A" w:rsidR="00FD2F11" w:rsidRPr="00FD2F11" w:rsidRDefault="00FD7135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b/>
              </w:rPr>
              <w:lastRenderedPageBreak/>
              <w:t>Importance to Nursing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953716F" w14:textId="5DA648E3" w:rsidR="00FD2F11" w:rsidRPr="00FD2F11" w:rsidRDefault="00FD7135" w:rsidP="00FD2F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147D41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33B274" w14:textId="2526BBBF" w:rsidR="00FD2F11" w:rsidRPr="00FD2F11" w:rsidRDefault="00FD7135" w:rsidP="00FD2F11">
            <w:pPr>
              <w:jc w:val="center"/>
              <w:rPr>
                <w:b/>
              </w:rPr>
            </w:pPr>
            <w:r>
              <w:rPr>
                <w:b/>
              </w:rPr>
              <w:t>36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751BAD3" w14:textId="1A563A54" w:rsidR="00FD2F11" w:rsidRPr="00FD2F11" w:rsidRDefault="00FD7135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578EA58" w14:textId="5A6D4429" w:rsidR="00FD2F11" w:rsidRPr="00FD2F11" w:rsidRDefault="00FD7135" w:rsidP="00FD2F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A3433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6AC32CEC" w14:textId="7F40D133" w:rsidR="00FD2F11" w:rsidRPr="00FD2F11" w:rsidRDefault="00BA3433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431F60" w:rsidRPr="00714D9D" w14:paraId="529A5657" w14:textId="77777777" w:rsidTr="001114F3">
        <w:trPr>
          <w:trHeight w:val="140"/>
        </w:trPr>
        <w:tc>
          <w:tcPr>
            <w:tcW w:w="2318" w:type="dxa"/>
            <w:vMerge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8B47912" w14:textId="77777777" w:rsidR="00FD2F11" w:rsidRPr="00FD2F11" w:rsidRDefault="00FD2F11" w:rsidP="007A3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9108B9C" w14:textId="2FD2F5CA" w:rsidR="00721692" w:rsidRPr="005A1EC1" w:rsidRDefault="00721692" w:rsidP="007A3D36">
            <w:pPr>
              <w:spacing w:after="0"/>
              <w:rPr>
                <w:rFonts w:ascii="Calibri" w:eastAsia="Calibri" w:hAnsi="Calibri" w:cs="Arial"/>
              </w:rPr>
            </w:pPr>
            <w:r w:rsidRPr="005A1EC1">
              <w:rPr>
                <w:rFonts w:ascii="Calibri" w:eastAsia="Calibri" w:hAnsi="Calibri" w:cs="Arial"/>
              </w:rPr>
              <w:t xml:space="preserve">Presentation of information </w:t>
            </w:r>
            <w:r w:rsidR="004C5EF5" w:rsidRPr="005A1EC1">
              <w:rPr>
                <w:rFonts w:ascii="Calibri" w:eastAsia="Calibri" w:hAnsi="Calibri" w:cs="Arial"/>
              </w:rPr>
              <w:t xml:space="preserve">is </w:t>
            </w:r>
            <w:r w:rsidRPr="005A1EC1">
              <w:rPr>
                <w:rFonts w:ascii="Calibri" w:eastAsia="Calibri" w:hAnsi="Calibri" w:cs="Arial"/>
                <w:b/>
              </w:rPr>
              <w:t>comprehensive and concise</w:t>
            </w:r>
            <w:r w:rsidR="004C5EF5" w:rsidRPr="005A1EC1">
              <w:rPr>
                <w:rFonts w:ascii="Calibri" w:eastAsia="Calibri" w:hAnsi="Calibri" w:cs="Arial"/>
              </w:rPr>
              <w:t xml:space="preserve"> and includes</w:t>
            </w:r>
            <w:r w:rsidRPr="005A1EC1">
              <w:rPr>
                <w:rFonts w:ascii="Calibri" w:eastAsia="Calibri" w:hAnsi="Calibri" w:cs="Arial"/>
              </w:rPr>
              <w:t xml:space="preserve"> </w:t>
            </w:r>
            <w:r w:rsidR="007A3D36" w:rsidRPr="005A1EC1">
              <w:rPr>
                <w:rFonts w:ascii="Calibri" w:eastAsia="Calibri" w:hAnsi="Calibri" w:cs="Arial"/>
                <w:b/>
              </w:rPr>
              <w:t>all</w:t>
            </w:r>
            <w:r w:rsidRPr="005A1EC1">
              <w:rPr>
                <w:rFonts w:ascii="Calibri" w:eastAsia="Calibri" w:hAnsi="Calibri" w:cs="Arial"/>
              </w:rPr>
              <w:t xml:space="preserve"> </w:t>
            </w:r>
            <w:r w:rsidR="00720ACF" w:rsidRPr="005A1EC1">
              <w:rPr>
                <w:rFonts w:ascii="Calibri" w:eastAsia="Calibri" w:hAnsi="Calibri" w:cs="Arial"/>
              </w:rPr>
              <w:t xml:space="preserve">of </w:t>
            </w:r>
            <w:r w:rsidRPr="005A1EC1">
              <w:rPr>
                <w:rFonts w:ascii="Calibri" w:eastAsia="Calibri" w:hAnsi="Calibri" w:cs="Arial"/>
              </w:rPr>
              <w:t>the following elements</w:t>
            </w:r>
            <w:r w:rsidR="00B62058" w:rsidRPr="005A1EC1">
              <w:rPr>
                <w:rFonts w:ascii="Calibri" w:eastAsia="Calibri" w:hAnsi="Calibri" w:cs="Arial"/>
              </w:rPr>
              <w:t>:</w:t>
            </w:r>
            <w:r w:rsidRPr="005A1EC1">
              <w:rPr>
                <w:rFonts w:ascii="Calibri" w:eastAsia="Calibri" w:hAnsi="Calibri" w:cs="Arial"/>
              </w:rPr>
              <w:t xml:space="preserve"> </w:t>
            </w:r>
          </w:p>
          <w:p w14:paraId="68F394F4" w14:textId="04455063" w:rsidR="00F77BBD" w:rsidRPr="005A1EC1" w:rsidRDefault="00F77BBD" w:rsidP="007A3D36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Discusses the importance of incivility related to nursing</w:t>
            </w:r>
          </w:p>
          <w:p w14:paraId="4BEF1AFC" w14:textId="72298AFA" w:rsidR="00F77BBD" w:rsidRPr="005A1EC1" w:rsidRDefault="00F77BBD" w:rsidP="007A3D36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individuals</w:t>
            </w:r>
          </w:p>
          <w:p w14:paraId="4C2178E9" w14:textId="77777777" w:rsidR="00F77BBD" w:rsidRPr="005A1EC1" w:rsidRDefault="00F77BBD" w:rsidP="007A3D36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microsystem work environments</w:t>
            </w:r>
          </w:p>
          <w:p w14:paraId="1B39E488" w14:textId="3BFF9EC6" w:rsidR="00F77BBD" w:rsidRPr="005A1EC1" w:rsidRDefault="00F77BBD" w:rsidP="007A3D36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Addresses the impact of incivility on the profession of nursing </w:t>
            </w:r>
          </w:p>
          <w:p w14:paraId="6E95A843" w14:textId="4043BF70" w:rsidR="00FD2F11" w:rsidRPr="005A1EC1" w:rsidRDefault="00F77BBD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Provides </w:t>
            </w:r>
            <w:r w:rsidR="00553385" w:rsidRPr="005A1EC1">
              <w:t xml:space="preserve">support from </w:t>
            </w:r>
            <w:r w:rsidRPr="005A1EC1">
              <w:t xml:space="preserve">at least three (3) </w:t>
            </w:r>
            <w:r w:rsidR="00553385" w:rsidRPr="005A1EC1">
              <w:t xml:space="preserve">different </w:t>
            </w:r>
            <w:r w:rsidRPr="005A1EC1">
              <w:lastRenderedPageBreak/>
              <w:t xml:space="preserve">scholarly nursing literature </w:t>
            </w:r>
            <w:r w:rsidR="00553385" w:rsidRPr="005A1EC1">
              <w:t>sources</w:t>
            </w:r>
            <w:r w:rsidRPr="005A1EC1">
              <w:t xml:space="preserve">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FEF36E" w14:textId="18B59F44" w:rsidR="00987817" w:rsidRPr="005A1EC1" w:rsidRDefault="00987817" w:rsidP="00987817">
            <w:pPr>
              <w:spacing w:after="0"/>
              <w:rPr>
                <w:rFonts w:ascii="Calibri" w:eastAsia="Calibri" w:hAnsi="Calibri" w:cs="Arial"/>
              </w:rPr>
            </w:pPr>
            <w:r w:rsidRPr="005A1EC1">
              <w:rPr>
                <w:rFonts w:ascii="Calibri" w:eastAsia="Calibri" w:hAnsi="Calibri" w:cs="Arial"/>
              </w:rPr>
              <w:lastRenderedPageBreak/>
              <w:t xml:space="preserve">Presentation of information is </w:t>
            </w:r>
            <w:r w:rsidRPr="005A1EC1">
              <w:rPr>
                <w:rFonts w:ascii="Calibri" w:eastAsia="Calibri" w:hAnsi="Calibri" w:cs="Arial"/>
                <w:b/>
              </w:rPr>
              <w:t xml:space="preserve">superficial </w:t>
            </w:r>
            <w:r w:rsidRPr="005A1EC1">
              <w:rPr>
                <w:rFonts w:ascii="Calibri" w:eastAsia="Calibri" w:hAnsi="Calibri" w:cs="Arial"/>
              </w:rPr>
              <w:t xml:space="preserve">in places and includes </w:t>
            </w:r>
            <w:r w:rsidRPr="005A1EC1">
              <w:rPr>
                <w:rFonts w:ascii="Calibri" w:eastAsia="Calibri" w:hAnsi="Calibri" w:cs="Arial"/>
                <w:b/>
              </w:rPr>
              <w:t>all</w:t>
            </w:r>
            <w:r w:rsidRPr="005A1EC1">
              <w:rPr>
                <w:rFonts w:ascii="Calibri" w:eastAsia="Calibri" w:hAnsi="Calibri" w:cs="Arial"/>
              </w:rPr>
              <w:t xml:space="preserve"> </w:t>
            </w:r>
            <w:r w:rsidR="00720ACF" w:rsidRPr="005A1EC1">
              <w:rPr>
                <w:rFonts w:ascii="Calibri" w:eastAsia="Calibri" w:hAnsi="Calibri" w:cs="Arial"/>
              </w:rPr>
              <w:t xml:space="preserve">of </w:t>
            </w:r>
            <w:r w:rsidRPr="005A1EC1">
              <w:rPr>
                <w:rFonts w:ascii="Calibri" w:eastAsia="Calibri" w:hAnsi="Calibri" w:cs="Arial"/>
              </w:rPr>
              <w:t>the following elements</w:t>
            </w:r>
            <w:r w:rsidR="00B62058" w:rsidRPr="005A1EC1">
              <w:rPr>
                <w:rFonts w:ascii="Calibri" w:eastAsia="Calibri" w:hAnsi="Calibri" w:cs="Arial"/>
              </w:rPr>
              <w:t>:</w:t>
            </w:r>
            <w:r w:rsidRPr="005A1EC1">
              <w:rPr>
                <w:rFonts w:ascii="Calibri" w:eastAsia="Calibri" w:hAnsi="Calibri" w:cs="Arial"/>
              </w:rPr>
              <w:t xml:space="preserve">  </w:t>
            </w:r>
          </w:p>
          <w:p w14:paraId="05D4837A" w14:textId="048FDDE2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Discusses the importance of incivility related to nursing</w:t>
            </w:r>
          </w:p>
          <w:p w14:paraId="44C488E8" w14:textId="1E3FCDFE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individuals</w:t>
            </w:r>
          </w:p>
          <w:p w14:paraId="42C515D9" w14:textId="77777777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microsystem work environments</w:t>
            </w:r>
          </w:p>
          <w:p w14:paraId="4A2B885D" w14:textId="548CF172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the profession of nursing</w:t>
            </w:r>
          </w:p>
          <w:p w14:paraId="7E6514C9" w14:textId="6C922C95" w:rsidR="00FD2F11" w:rsidRPr="005A1EC1" w:rsidRDefault="00553385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Provides support from at least three (3) different scholarly nursing literature sources 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F4BFE49" w14:textId="6B634B76" w:rsidR="007A3D36" w:rsidRPr="005A1EC1" w:rsidRDefault="004C5EF5" w:rsidP="007A3D36">
            <w:pPr>
              <w:spacing w:after="0"/>
              <w:rPr>
                <w:rFonts w:ascii="Calibri" w:eastAsia="Calibri" w:hAnsi="Calibri" w:cs="Arial"/>
              </w:rPr>
            </w:pPr>
            <w:r w:rsidRPr="005A1EC1">
              <w:rPr>
                <w:rFonts w:ascii="Calibri" w:eastAsia="Calibri" w:hAnsi="Calibri" w:cs="Arial"/>
              </w:rPr>
              <w:t>Presentation of information is</w:t>
            </w:r>
            <w:r w:rsidR="007A3D36" w:rsidRPr="005A1EC1">
              <w:rPr>
                <w:rFonts w:ascii="Calibri" w:eastAsia="Calibri" w:hAnsi="Calibri" w:cs="Arial"/>
              </w:rPr>
              <w:t xml:space="preserve"> </w:t>
            </w:r>
            <w:r w:rsidR="007A3D36" w:rsidRPr="005A1EC1">
              <w:rPr>
                <w:rFonts w:ascii="Calibri" w:eastAsia="Calibri" w:hAnsi="Calibri" w:cs="Arial"/>
                <w:b/>
              </w:rPr>
              <w:t xml:space="preserve">minimally </w:t>
            </w:r>
            <w:r w:rsidR="007A3D36" w:rsidRPr="005A1EC1">
              <w:rPr>
                <w:rFonts w:ascii="Calibri" w:eastAsia="Calibri" w:hAnsi="Calibri" w:cs="Arial"/>
              </w:rPr>
              <w:t>demonstrated</w:t>
            </w:r>
            <w:r w:rsidRPr="005A1EC1">
              <w:rPr>
                <w:rFonts w:ascii="Calibri" w:eastAsia="Calibri" w:hAnsi="Calibri" w:cs="Arial"/>
              </w:rPr>
              <w:t xml:space="preserve"> and includes</w:t>
            </w:r>
            <w:r w:rsidR="007A3D36" w:rsidRPr="005A1EC1">
              <w:rPr>
                <w:rFonts w:ascii="Calibri" w:eastAsia="Calibri" w:hAnsi="Calibri" w:cs="Arial"/>
              </w:rPr>
              <w:t xml:space="preserve"> </w:t>
            </w:r>
            <w:r w:rsidR="007A3D36" w:rsidRPr="005A1EC1">
              <w:rPr>
                <w:rFonts w:ascii="Calibri" w:eastAsia="Calibri" w:hAnsi="Calibri" w:cs="Arial"/>
                <w:b/>
              </w:rPr>
              <w:t>all</w:t>
            </w:r>
            <w:r w:rsidR="007A3D36" w:rsidRPr="005A1EC1">
              <w:rPr>
                <w:rFonts w:ascii="Calibri" w:eastAsia="Calibri" w:hAnsi="Calibri" w:cs="Arial"/>
              </w:rPr>
              <w:t xml:space="preserve"> </w:t>
            </w:r>
            <w:r w:rsidR="00982DC3" w:rsidRPr="005A1EC1">
              <w:rPr>
                <w:rFonts w:ascii="Calibri" w:eastAsia="Calibri" w:hAnsi="Calibri" w:cs="Arial"/>
              </w:rPr>
              <w:t xml:space="preserve">of </w:t>
            </w:r>
            <w:r w:rsidR="007A3D36" w:rsidRPr="005A1EC1">
              <w:rPr>
                <w:rFonts w:ascii="Calibri" w:eastAsia="Calibri" w:hAnsi="Calibri" w:cs="Arial"/>
              </w:rPr>
              <w:t>the following elements</w:t>
            </w:r>
            <w:r w:rsidR="00B62058" w:rsidRPr="005A1EC1">
              <w:rPr>
                <w:rFonts w:ascii="Calibri" w:eastAsia="Calibri" w:hAnsi="Calibri" w:cs="Arial"/>
              </w:rPr>
              <w:t>:</w:t>
            </w:r>
            <w:r w:rsidR="007A3D36" w:rsidRPr="005A1EC1">
              <w:rPr>
                <w:rFonts w:ascii="Calibri" w:eastAsia="Calibri" w:hAnsi="Calibri" w:cs="Arial"/>
              </w:rPr>
              <w:t xml:space="preserve">  </w:t>
            </w:r>
          </w:p>
          <w:p w14:paraId="0CBB4270" w14:textId="647A17BC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Discusses the importance of incivility related to nursing</w:t>
            </w:r>
          </w:p>
          <w:p w14:paraId="06F07917" w14:textId="3AED86C0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individuals</w:t>
            </w:r>
          </w:p>
          <w:p w14:paraId="526215E3" w14:textId="77777777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microsystem work environments</w:t>
            </w:r>
          </w:p>
          <w:p w14:paraId="17EE7797" w14:textId="411D4D78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Addresses the impact of incivility on the profession of nursing </w:t>
            </w:r>
          </w:p>
          <w:p w14:paraId="06DB6C5E" w14:textId="76D3C32D" w:rsidR="00FD2F11" w:rsidRPr="005A1EC1" w:rsidRDefault="00553385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Provides support from at least three (3) different </w:t>
            </w:r>
            <w:r w:rsidRPr="005A1EC1">
              <w:lastRenderedPageBreak/>
              <w:t xml:space="preserve">scholarly nursing literature sources  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D6A759C" w14:textId="355318CF" w:rsidR="007A3D36" w:rsidRPr="005A1EC1" w:rsidRDefault="007A3D36" w:rsidP="007A3D36">
            <w:pPr>
              <w:spacing w:after="0"/>
              <w:rPr>
                <w:rFonts w:ascii="Calibri" w:eastAsia="Calibri" w:hAnsi="Calibri" w:cs="Arial"/>
              </w:rPr>
            </w:pPr>
            <w:r w:rsidRPr="005A1EC1">
              <w:rPr>
                <w:rFonts w:ascii="Calibri" w:eastAsia="Calibri" w:hAnsi="Calibri" w:cs="Arial"/>
              </w:rPr>
              <w:lastRenderedPageBreak/>
              <w:t>Presentation of information in</w:t>
            </w:r>
            <w:r w:rsidRPr="005A1EC1">
              <w:rPr>
                <w:rFonts w:ascii="Calibri" w:eastAsia="Calibri" w:hAnsi="Calibri" w:cs="Arial"/>
                <w:b/>
              </w:rPr>
              <w:t xml:space="preserve"> one </w:t>
            </w:r>
            <w:r w:rsidRPr="005A1EC1">
              <w:rPr>
                <w:rFonts w:ascii="Calibri" w:eastAsia="Calibri" w:hAnsi="Calibri" w:cs="Arial"/>
              </w:rPr>
              <w:t>of the following elements fails to meet expectations</w:t>
            </w:r>
            <w:r w:rsidR="00567B9B" w:rsidRPr="005A1EC1">
              <w:rPr>
                <w:rFonts w:ascii="Calibri" w:eastAsia="Calibri" w:hAnsi="Calibri" w:cs="Arial"/>
              </w:rPr>
              <w:t xml:space="preserve"> or is missing</w:t>
            </w:r>
            <w:r w:rsidR="00B62058" w:rsidRPr="005A1EC1">
              <w:rPr>
                <w:rFonts w:ascii="Calibri" w:eastAsia="Calibri" w:hAnsi="Calibri" w:cs="Arial"/>
              </w:rPr>
              <w:t xml:space="preserve"> the following:</w:t>
            </w:r>
          </w:p>
          <w:p w14:paraId="7F240038" w14:textId="1FC5C971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Discusses the importance of incivility related to nursing</w:t>
            </w:r>
          </w:p>
          <w:p w14:paraId="2329667F" w14:textId="01CDC235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individuals</w:t>
            </w:r>
          </w:p>
          <w:p w14:paraId="064DDD3F" w14:textId="77777777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microsystem work environments</w:t>
            </w:r>
          </w:p>
          <w:p w14:paraId="742D7BD2" w14:textId="0877986E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Addresses the impact of incivility on the profession of nursing </w:t>
            </w:r>
          </w:p>
          <w:p w14:paraId="2AD903AD" w14:textId="7DC6FC2D" w:rsidR="00FD2F11" w:rsidRPr="005A1EC1" w:rsidRDefault="00553385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Provides support from at least three (3) different scholarly nursing literature sources  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36AEF7AA" w14:textId="18328B2B" w:rsidR="007A3D36" w:rsidRPr="005A1EC1" w:rsidRDefault="007A3D36" w:rsidP="007A3D36">
            <w:pPr>
              <w:spacing w:after="0"/>
              <w:rPr>
                <w:rFonts w:ascii="Calibri" w:eastAsia="Calibri" w:hAnsi="Calibri" w:cs="Arial"/>
              </w:rPr>
            </w:pPr>
            <w:r w:rsidRPr="005A1EC1">
              <w:rPr>
                <w:rFonts w:ascii="Calibri" w:eastAsia="Calibri" w:hAnsi="Calibri" w:cs="Arial"/>
              </w:rPr>
              <w:t xml:space="preserve">Presentation of information in </w:t>
            </w:r>
            <w:r w:rsidR="0031722C" w:rsidRPr="005A1EC1">
              <w:rPr>
                <w:rFonts w:ascii="Calibri" w:eastAsia="Calibri" w:hAnsi="Calibri" w:cs="Arial"/>
                <w:b/>
              </w:rPr>
              <w:t xml:space="preserve">two or more </w:t>
            </w:r>
            <w:r w:rsidR="0031722C" w:rsidRPr="005A1EC1">
              <w:rPr>
                <w:rFonts w:ascii="Calibri" w:eastAsia="Calibri" w:hAnsi="Calibri" w:cs="Arial"/>
              </w:rPr>
              <w:t>of the</w:t>
            </w:r>
            <w:r w:rsidRPr="005A1EC1">
              <w:rPr>
                <w:rFonts w:ascii="Calibri" w:eastAsia="Calibri" w:hAnsi="Calibri" w:cs="Arial"/>
              </w:rPr>
              <w:t xml:space="preserve"> following elem</w:t>
            </w:r>
            <w:r w:rsidR="008B4121" w:rsidRPr="005A1EC1">
              <w:rPr>
                <w:rFonts w:ascii="Calibri" w:eastAsia="Calibri" w:hAnsi="Calibri" w:cs="Arial"/>
              </w:rPr>
              <w:t>ents fail</w:t>
            </w:r>
            <w:r w:rsidR="00567B9B" w:rsidRPr="005A1EC1">
              <w:rPr>
                <w:rFonts w:ascii="Calibri" w:eastAsia="Calibri" w:hAnsi="Calibri" w:cs="Arial"/>
              </w:rPr>
              <w:t xml:space="preserve"> to meet expectations or are missing</w:t>
            </w:r>
            <w:r w:rsidR="00B62058" w:rsidRPr="005A1EC1">
              <w:rPr>
                <w:rFonts w:ascii="Calibri" w:eastAsia="Calibri" w:hAnsi="Calibri" w:cs="Arial"/>
              </w:rPr>
              <w:t xml:space="preserve"> the following:</w:t>
            </w:r>
            <w:r w:rsidR="00567B9B" w:rsidRPr="005A1EC1">
              <w:rPr>
                <w:rFonts w:ascii="Calibri" w:eastAsia="Calibri" w:hAnsi="Calibri" w:cs="Arial"/>
              </w:rPr>
              <w:t xml:space="preserve"> </w:t>
            </w:r>
          </w:p>
          <w:p w14:paraId="4DE2577D" w14:textId="2B8879BE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Discusses the importance of incivility related to nursing</w:t>
            </w:r>
          </w:p>
          <w:p w14:paraId="7F432A8D" w14:textId="2DB33342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individuals</w:t>
            </w:r>
          </w:p>
          <w:p w14:paraId="4EC462C0" w14:textId="77777777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>Addresses the impact of incivility on microsystem work environments</w:t>
            </w:r>
          </w:p>
          <w:p w14:paraId="5F0D3F95" w14:textId="56FF2328" w:rsidR="00A1316D" w:rsidRPr="005A1EC1" w:rsidRDefault="00A1316D" w:rsidP="00A1316D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Addresses the impact of incivility on the profession of nursing </w:t>
            </w:r>
          </w:p>
          <w:p w14:paraId="626EE028" w14:textId="2CB1B753" w:rsidR="00FD2F11" w:rsidRPr="005A1EC1" w:rsidRDefault="00553385" w:rsidP="0031653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A1EC1">
              <w:t xml:space="preserve">Provides support from at least three (3) different </w:t>
            </w:r>
            <w:r w:rsidRPr="005A1EC1">
              <w:lastRenderedPageBreak/>
              <w:t xml:space="preserve">scholarly nursing literature sources  </w:t>
            </w:r>
          </w:p>
        </w:tc>
      </w:tr>
      <w:tr w:rsidR="00431F60" w:rsidRPr="00714D9D" w14:paraId="25FEB47A" w14:textId="77777777" w:rsidTr="001114F3">
        <w:trPr>
          <w:trHeight w:val="140"/>
        </w:trPr>
        <w:tc>
          <w:tcPr>
            <w:tcW w:w="2318" w:type="dxa"/>
            <w:vMerge w:val="restart"/>
            <w:tcBorders>
              <w:top w:val="single" w:sz="4" w:space="0" w:color="4F81BD"/>
              <w:left w:val="thinThickLargeGap" w:sz="8" w:space="0" w:color="002060"/>
              <w:right w:val="single" w:sz="4" w:space="0" w:color="4F81BD"/>
            </w:tcBorders>
            <w:shd w:val="clear" w:color="auto" w:fill="auto"/>
          </w:tcPr>
          <w:p w14:paraId="0A8A2486" w14:textId="27C4D14A" w:rsidR="00147D41" w:rsidRPr="00FD2F11" w:rsidRDefault="0068737F" w:rsidP="00147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lastRenderedPageBreak/>
              <w:t xml:space="preserve">Storytelling  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0A7DCAD" w14:textId="2465FC42" w:rsidR="00147D41" w:rsidRPr="00721692" w:rsidRDefault="0068737F" w:rsidP="00147D41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b/>
              </w:rPr>
              <w:t>20</w:t>
            </w:r>
            <w:r w:rsidR="00147D41">
              <w:rPr>
                <w:b/>
              </w:rPr>
              <w:t xml:space="preserve"> </w:t>
            </w:r>
            <w:r w:rsidR="00147D4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2C9DB4C" w14:textId="630046AA" w:rsidR="00147D41" w:rsidRPr="0068737F" w:rsidRDefault="0068737F" w:rsidP="00147D41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68737F">
              <w:rPr>
                <w:rFonts w:ascii="Calibri" w:eastAsia="Calibri" w:hAnsi="Calibri" w:cs="Arial"/>
                <w:b/>
              </w:rPr>
              <w:t>18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4EED597" w14:textId="1B5CB3F7" w:rsidR="00147D41" w:rsidRDefault="00910993" w:rsidP="00147D41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b/>
              </w:rPr>
              <w:t>16</w:t>
            </w:r>
            <w:r w:rsidR="005F3B04">
              <w:rPr>
                <w:b/>
              </w:rPr>
              <w:t xml:space="preserve"> </w:t>
            </w:r>
            <w:r w:rsidR="00147D41" w:rsidRPr="00FD2F1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14:paraId="1984D9C0" w14:textId="7BE36448" w:rsidR="00147D41" w:rsidRPr="004074BB" w:rsidRDefault="00910993" w:rsidP="00147D41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12</w:t>
            </w:r>
            <w:r w:rsidR="0038266B">
              <w:rPr>
                <w:rFonts w:ascii="Calibri" w:eastAsia="Calibri" w:hAnsi="Calibri" w:cs="Arial"/>
                <w:b/>
              </w:rPr>
              <w:t xml:space="preserve"> </w:t>
            </w:r>
            <w:r w:rsidR="004074BB" w:rsidRPr="004074BB">
              <w:rPr>
                <w:rFonts w:ascii="Calibri" w:eastAsia="Calibri" w:hAnsi="Calibri" w:cs="Arial"/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8A250B3" w14:textId="4E359865" w:rsidR="00147D41" w:rsidRPr="00721692" w:rsidRDefault="0038266B" w:rsidP="00147D41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b/>
              </w:rPr>
              <w:t>0</w:t>
            </w:r>
            <w:r w:rsidR="00E268ED">
              <w:rPr>
                <w:b/>
              </w:rPr>
              <w:t xml:space="preserve"> </w:t>
            </w:r>
            <w:r w:rsidR="00BB69A3">
              <w:rPr>
                <w:b/>
              </w:rPr>
              <w:t>Points</w:t>
            </w:r>
          </w:p>
        </w:tc>
      </w:tr>
      <w:tr w:rsidR="00431F60" w:rsidRPr="00714D9D" w14:paraId="295F3FEA" w14:textId="77777777" w:rsidTr="001114F3">
        <w:trPr>
          <w:trHeight w:val="140"/>
        </w:trPr>
        <w:tc>
          <w:tcPr>
            <w:tcW w:w="2318" w:type="dxa"/>
            <w:vMerge/>
            <w:tcBorders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DE62357" w14:textId="77777777" w:rsidR="00147D41" w:rsidRPr="00FD2F11" w:rsidRDefault="00147D41" w:rsidP="007A3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DA7622E" w14:textId="4BE5AAC5" w:rsidR="009320C4" w:rsidRPr="00721692" w:rsidRDefault="009320C4" w:rsidP="009320C4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>
              <w:rPr>
                <w:rFonts w:ascii="Calibri" w:eastAsia="Calibri" w:hAnsi="Calibri" w:cs="Arial"/>
              </w:rPr>
              <w:t xml:space="preserve">is </w:t>
            </w:r>
            <w:r w:rsidRPr="00721692">
              <w:rPr>
                <w:rFonts w:ascii="Calibri" w:eastAsia="Calibri" w:hAnsi="Calibri" w:cs="Arial"/>
                <w:b/>
              </w:rPr>
              <w:t>comprehensive and concise</w:t>
            </w:r>
            <w:r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720B3A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B62058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</w:p>
          <w:p w14:paraId="46207271" w14:textId="073F325B" w:rsidR="00A01DCC" w:rsidRPr="00A01DCC" w:rsidRDefault="00A01DCC" w:rsidP="00A01D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 w:rsidRPr="00C31798">
              <w:t>Provide</w:t>
            </w:r>
            <w:r>
              <w:t>s</w:t>
            </w:r>
            <w:r w:rsidRPr="00C31798">
              <w:t xml:space="preserve"> a scenario (real or fictitious) of in</w:t>
            </w:r>
            <w:r>
              <w:t>civility in a practice setting</w:t>
            </w:r>
          </w:p>
          <w:p w14:paraId="7996C8FF" w14:textId="1E7B83AF" w:rsidR="00A01DCC" w:rsidRPr="00A01DCC" w:rsidRDefault="00A01DCC" w:rsidP="00A01D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Discusses </w:t>
            </w:r>
            <w:r w:rsidRPr="00C31798">
              <w:t>the imp</w:t>
            </w:r>
            <w:r>
              <w:t>act on the individuals involved</w:t>
            </w:r>
          </w:p>
          <w:p w14:paraId="60E697BF" w14:textId="5271EECB" w:rsidR="00147D41" w:rsidRPr="00A01DCC" w:rsidRDefault="00A01DCC" w:rsidP="00A01D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>Explains h</w:t>
            </w:r>
            <w:r w:rsidRPr="00C31798">
              <w:t xml:space="preserve">ow </w:t>
            </w:r>
            <w:r>
              <w:t xml:space="preserve">the work environment </w:t>
            </w:r>
            <w:r w:rsidR="00C20193">
              <w:t xml:space="preserve">was </w:t>
            </w:r>
            <w:r>
              <w:t>affected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E4347A" w14:textId="11280A50" w:rsidR="009320C4" w:rsidRPr="00721692" w:rsidRDefault="009320C4" w:rsidP="009320C4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>
              <w:rPr>
                <w:rFonts w:ascii="Calibri" w:eastAsia="Calibri" w:hAnsi="Calibri" w:cs="Arial"/>
              </w:rPr>
              <w:t>is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superficial </w:t>
            </w:r>
            <w:r w:rsidRPr="007A3D36">
              <w:rPr>
                <w:rFonts w:ascii="Calibri" w:eastAsia="Calibri" w:hAnsi="Calibri" w:cs="Arial"/>
              </w:rPr>
              <w:t>in places</w:t>
            </w:r>
            <w:r w:rsidRPr="00721692">
              <w:rPr>
                <w:rFonts w:ascii="Calibri" w:eastAsia="Calibri" w:hAnsi="Calibri" w:cs="Arial"/>
              </w:rPr>
              <w:t xml:space="preserve"> and include</w:t>
            </w:r>
            <w:r>
              <w:rPr>
                <w:rFonts w:ascii="Calibri" w:eastAsia="Calibri" w:hAnsi="Calibri" w:cs="Arial"/>
              </w:rPr>
              <w:t>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720B3A">
              <w:rPr>
                <w:rFonts w:ascii="Calibri" w:eastAsia="Calibri" w:hAnsi="Calibri" w:cs="Arial"/>
              </w:rPr>
              <w:t>of t</w:t>
            </w:r>
            <w:r w:rsidRPr="00721692">
              <w:rPr>
                <w:rFonts w:ascii="Calibri" w:eastAsia="Calibri" w:hAnsi="Calibri" w:cs="Arial"/>
              </w:rPr>
              <w:t>he following elements</w:t>
            </w:r>
            <w:r w:rsidR="00B62058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 </w:t>
            </w:r>
          </w:p>
          <w:p w14:paraId="6214007E" w14:textId="22E66C1D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 w:rsidRPr="00C31798">
              <w:t>Provide</w:t>
            </w:r>
            <w:r>
              <w:t>s</w:t>
            </w:r>
            <w:r w:rsidRPr="00C31798">
              <w:t xml:space="preserve"> a scenario (real or fictitious) of in</w:t>
            </w:r>
            <w:r>
              <w:t>civility in a practice setting</w:t>
            </w:r>
          </w:p>
          <w:p w14:paraId="76DD1661" w14:textId="7CCE5E69" w:rsidR="00BC0689" w:rsidRPr="00BC0689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Discusses </w:t>
            </w:r>
            <w:r w:rsidRPr="00C31798">
              <w:t>the imp</w:t>
            </w:r>
            <w:r>
              <w:t>act on the individuals involved</w:t>
            </w:r>
          </w:p>
          <w:p w14:paraId="09585DBF" w14:textId="47148828" w:rsidR="00DE04DC" w:rsidRPr="00BC0689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>Explains h</w:t>
            </w:r>
            <w:r w:rsidRPr="00C31798">
              <w:t xml:space="preserve">ow </w:t>
            </w:r>
            <w:r>
              <w:t xml:space="preserve">the work environment </w:t>
            </w:r>
            <w:r w:rsidR="00C20193">
              <w:t xml:space="preserve">was </w:t>
            </w:r>
            <w:r>
              <w:t>affected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09E865E" w14:textId="5C4F33D1" w:rsidR="009320C4" w:rsidRPr="00721692" w:rsidRDefault="009320C4" w:rsidP="009320C4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Presentation of information is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minimally </w:t>
            </w:r>
            <w:r w:rsidRPr="007A3D36">
              <w:rPr>
                <w:rFonts w:ascii="Calibri" w:eastAsia="Calibri" w:hAnsi="Calibri" w:cs="Arial"/>
              </w:rPr>
              <w:t>demonstrated</w:t>
            </w:r>
            <w:r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605661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B62058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 </w:t>
            </w:r>
          </w:p>
          <w:p w14:paraId="3C04160C" w14:textId="2CFD4903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 w:rsidRPr="00C31798">
              <w:t>Provide</w:t>
            </w:r>
            <w:r>
              <w:t>s</w:t>
            </w:r>
            <w:r w:rsidRPr="00C31798">
              <w:t xml:space="preserve"> a scenario (real or fictitious) of in</w:t>
            </w:r>
            <w:r>
              <w:t>civility in a practice setting</w:t>
            </w:r>
          </w:p>
          <w:p w14:paraId="03CE8EEC" w14:textId="77777777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Discusses </w:t>
            </w:r>
            <w:r w:rsidRPr="00C31798">
              <w:t>the imp</w:t>
            </w:r>
            <w:r>
              <w:t>act on the individuals involved.</w:t>
            </w:r>
          </w:p>
          <w:p w14:paraId="1E111652" w14:textId="2AB58FCD" w:rsidR="00DE04DC" w:rsidRPr="00DE04DC" w:rsidRDefault="00BC0689" w:rsidP="0031653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eastAsia="Calibri" w:hAnsi="Calibri" w:cs="Arial"/>
              </w:rPr>
            </w:pPr>
            <w:r>
              <w:t>Explains h</w:t>
            </w:r>
            <w:r w:rsidRPr="00C31798">
              <w:t>ow</w:t>
            </w:r>
            <w:r>
              <w:t xml:space="preserve"> the work environment </w:t>
            </w:r>
            <w:r w:rsidR="00C20193">
              <w:t xml:space="preserve">was </w:t>
            </w:r>
            <w:r>
              <w:t>affected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</w:tcPr>
          <w:p w14:paraId="3DD0B680" w14:textId="6F0F23FA" w:rsidR="009320C4" w:rsidRPr="00721692" w:rsidRDefault="009320C4" w:rsidP="009320C4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 w:rsidRPr="007A3D36">
              <w:rPr>
                <w:rFonts w:ascii="Calibri" w:eastAsia="Calibri" w:hAnsi="Calibri" w:cs="Arial"/>
              </w:rPr>
              <w:t>in</w:t>
            </w:r>
            <w:r>
              <w:rPr>
                <w:rFonts w:ascii="Calibri" w:eastAsia="Calibri" w:hAnsi="Calibri" w:cs="Arial"/>
                <w:b/>
              </w:rPr>
              <w:t xml:space="preserve"> one </w:t>
            </w:r>
            <w:r w:rsidRPr="007A3D36">
              <w:rPr>
                <w:rFonts w:ascii="Calibri" w:eastAsia="Calibri" w:hAnsi="Calibri" w:cs="Arial"/>
              </w:rPr>
              <w:t>of the following elements fails to meet expectations</w:t>
            </w:r>
            <w:r>
              <w:rPr>
                <w:rFonts w:ascii="Calibri" w:eastAsia="Calibri" w:hAnsi="Calibri" w:cs="Arial"/>
              </w:rPr>
              <w:t xml:space="preserve"> or is missing</w:t>
            </w:r>
            <w:r w:rsidR="00B62058">
              <w:rPr>
                <w:rFonts w:ascii="Calibri" w:eastAsia="Calibri" w:hAnsi="Calibri" w:cs="Arial"/>
              </w:rPr>
              <w:t xml:space="preserve"> the following:</w:t>
            </w:r>
          </w:p>
          <w:p w14:paraId="1B5F1ADB" w14:textId="30F93671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 w:rsidRPr="00C31798">
              <w:t>Provide</w:t>
            </w:r>
            <w:r>
              <w:t>s</w:t>
            </w:r>
            <w:r w:rsidRPr="00C31798">
              <w:t xml:space="preserve"> a scenario (real or fictitious) of in</w:t>
            </w:r>
            <w:r>
              <w:t>civility in a practice setting</w:t>
            </w:r>
          </w:p>
          <w:p w14:paraId="2A95F8D6" w14:textId="63AA50EF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Discusses </w:t>
            </w:r>
            <w:r w:rsidRPr="00C31798">
              <w:t>the imp</w:t>
            </w:r>
            <w:r>
              <w:t>act on the individuals involved</w:t>
            </w:r>
          </w:p>
          <w:p w14:paraId="10920888" w14:textId="207792A5" w:rsidR="004074BB" w:rsidRPr="004074BB" w:rsidRDefault="00BC0689" w:rsidP="00BC068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eastAsia="Calibri" w:hAnsi="Calibri" w:cs="Arial"/>
              </w:rPr>
            </w:pPr>
            <w:r>
              <w:t>Explains h</w:t>
            </w:r>
            <w:r w:rsidRPr="00C31798">
              <w:t xml:space="preserve">ow </w:t>
            </w:r>
            <w:r>
              <w:t xml:space="preserve">the work environment </w:t>
            </w:r>
            <w:r w:rsidR="00C20193">
              <w:t xml:space="preserve">was </w:t>
            </w:r>
            <w:r>
              <w:t>affected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749707A" w14:textId="76D6063A" w:rsidR="009320C4" w:rsidRPr="00721692" w:rsidRDefault="009320C4" w:rsidP="009320C4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>
              <w:rPr>
                <w:rFonts w:ascii="Calibri" w:eastAsia="Calibri" w:hAnsi="Calibri" w:cs="Arial"/>
              </w:rPr>
              <w:t xml:space="preserve">in </w:t>
            </w:r>
            <w:r>
              <w:rPr>
                <w:rFonts w:ascii="Calibri" w:eastAsia="Calibri" w:hAnsi="Calibri" w:cs="Arial"/>
                <w:b/>
              </w:rPr>
              <w:t xml:space="preserve">two or more </w:t>
            </w:r>
            <w:r w:rsidRPr="0031722C">
              <w:rPr>
                <w:rFonts w:ascii="Calibri" w:eastAsia="Calibri" w:hAnsi="Calibri" w:cs="Arial"/>
              </w:rPr>
              <w:t>of the</w:t>
            </w:r>
            <w:r>
              <w:rPr>
                <w:rFonts w:ascii="Calibri" w:eastAsia="Calibri" w:hAnsi="Calibri" w:cs="Arial"/>
              </w:rPr>
              <w:t xml:space="preserve"> following elements fail to meet expectations or are missing</w:t>
            </w:r>
            <w:r w:rsidR="00B62058">
              <w:rPr>
                <w:rFonts w:ascii="Calibri" w:eastAsia="Calibri" w:hAnsi="Calibri" w:cs="Arial"/>
              </w:rPr>
              <w:t xml:space="preserve"> the following: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14:paraId="3C8CE995" w14:textId="3B9A127F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 w:rsidRPr="00C31798">
              <w:t>Provide</w:t>
            </w:r>
            <w:r>
              <w:t>s</w:t>
            </w:r>
            <w:r w:rsidRPr="00C31798">
              <w:t xml:space="preserve"> a scenario (real or fictitious) of in</w:t>
            </w:r>
            <w:r>
              <w:t>civility in a practice setting</w:t>
            </w:r>
          </w:p>
          <w:p w14:paraId="04E9DAFD" w14:textId="77777777" w:rsidR="00BC0689" w:rsidRPr="00A01DCC" w:rsidRDefault="00BC0689" w:rsidP="00BC068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Discusses </w:t>
            </w:r>
            <w:r w:rsidRPr="00C31798">
              <w:t>the imp</w:t>
            </w:r>
            <w:r>
              <w:t>act on the individuals involved.</w:t>
            </w:r>
          </w:p>
          <w:p w14:paraId="4D5DFA7C" w14:textId="61F6D70D" w:rsidR="00E17230" w:rsidRPr="00B610D2" w:rsidRDefault="00BC0689" w:rsidP="0031653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eastAsia="Calibri" w:hAnsi="Calibri" w:cs="Arial"/>
              </w:rPr>
            </w:pPr>
            <w:r>
              <w:t>Explains h</w:t>
            </w:r>
            <w:r w:rsidRPr="00C31798">
              <w:t xml:space="preserve">ow </w:t>
            </w:r>
            <w:r>
              <w:t xml:space="preserve">the work environment </w:t>
            </w:r>
            <w:r w:rsidR="00F707BC">
              <w:t xml:space="preserve">was </w:t>
            </w:r>
            <w:r>
              <w:t>affected</w:t>
            </w:r>
          </w:p>
        </w:tc>
      </w:tr>
      <w:tr w:rsidR="00431F60" w:rsidRPr="008B5785" w14:paraId="68B38B96" w14:textId="77777777" w:rsidTr="001114F3">
        <w:trPr>
          <w:trHeight w:val="140"/>
        </w:trPr>
        <w:tc>
          <w:tcPr>
            <w:tcW w:w="231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5EF3275" w14:textId="586EAFF9" w:rsidR="00FD2F11" w:rsidRPr="00FD2F11" w:rsidRDefault="006939A8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b/>
              </w:rPr>
              <w:t>Creating a Healthful Environment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46F66BB" w14:textId="1F8699F9" w:rsidR="00FD2F11" w:rsidRPr="00FD2F11" w:rsidRDefault="006939A8" w:rsidP="00FD2F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47D41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0C4DE91" w14:textId="1FB2C2E7" w:rsidR="00FD2F11" w:rsidRPr="00FD2F11" w:rsidRDefault="006939A8" w:rsidP="00FD2F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E0383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B9B10DB" w14:textId="25FF3F75" w:rsidR="00FD2F11" w:rsidRPr="00FD2F11" w:rsidRDefault="006939A8" w:rsidP="00FD2F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E0383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6E27388" w14:textId="2BAD7D36" w:rsidR="00FD2F11" w:rsidRPr="00FD2F11" w:rsidRDefault="006939A8" w:rsidP="00FD2F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E0383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587702CE" w14:textId="7C756FD5" w:rsidR="00FD2F11" w:rsidRPr="00FD2F11" w:rsidRDefault="000E0383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431F60" w:rsidRPr="008B5785" w14:paraId="5CDDB186" w14:textId="77777777" w:rsidTr="001114F3">
        <w:trPr>
          <w:trHeight w:val="140"/>
        </w:trPr>
        <w:tc>
          <w:tcPr>
            <w:tcW w:w="2318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AFEED7B" w14:textId="77777777" w:rsidR="00467A27" w:rsidRPr="00FD2F11" w:rsidRDefault="00467A27" w:rsidP="0006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E6C2CD7" w14:textId="545D348E" w:rsidR="00467A27" w:rsidRDefault="000E0383" w:rsidP="00062CB8">
            <w:pPr>
              <w:spacing w:after="0"/>
            </w:pPr>
            <w:r>
              <w:t>Presentation of information is</w:t>
            </w:r>
            <w:r w:rsidR="006E0E8E">
              <w:t xml:space="preserve"> </w:t>
            </w:r>
            <w:r w:rsidR="00D329B3" w:rsidRPr="00D329B3">
              <w:rPr>
                <w:b/>
              </w:rPr>
              <w:t>comprehensive</w:t>
            </w:r>
            <w:r w:rsidR="00721692">
              <w:rPr>
                <w:b/>
              </w:rPr>
              <w:t xml:space="preserve"> and concise</w:t>
            </w:r>
            <w:r w:rsidR="00D329B3">
              <w:t xml:space="preserve"> </w:t>
            </w:r>
            <w:r w:rsidR="004C5EF5">
              <w:t>and includes</w:t>
            </w:r>
            <w:r w:rsidR="006E0E8E">
              <w:t xml:space="preserve"> </w:t>
            </w:r>
            <w:r w:rsidR="007A3D36" w:rsidRPr="006E0E8E">
              <w:rPr>
                <w:b/>
              </w:rPr>
              <w:t>all</w:t>
            </w:r>
            <w:r w:rsidR="006E0E8E">
              <w:t xml:space="preserve"> </w:t>
            </w:r>
            <w:r w:rsidR="007D2656">
              <w:lastRenderedPageBreak/>
              <w:t xml:space="preserve">of </w:t>
            </w:r>
            <w:r w:rsidR="006E0E8E">
              <w:t>the following elements</w:t>
            </w:r>
            <w:r w:rsidR="00B62058">
              <w:t>:</w:t>
            </w:r>
          </w:p>
          <w:p w14:paraId="4716CF32" w14:textId="32CD0B8E" w:rsidR="009E265E" w:rsidRDefault="000C4C92" w:rsidP="000C4C92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Describe</w:t>
            </w:r>
            <w:r w:rsidR="009E265E">
              <w:t>s</w:t>
            </w:r>
            <w:r w:rsidRPr="004B6E1F">
              <w:t xml:space="preserve"> three strategies for cr</w:t>
            </w:r>
            <w:r w:rsidR="009E265E">
              <w:t>eating a healthful environment</w:t>
            </w:r>
          </w:p>
          <w:p w14:paraId="30E9686B" w14:textId="7F410C57" w:rsidR="006E0E8E" w:rsidRPr="006E0E8E" w:rsidRDefault="000C4C92" w:rsidP="000C4C92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Use</w:t>
            </w:r>
            <w:r w:rsidR="009E265E">
              <w:t>s</w:t>
            </w:r>
            <w:r w:rsidRPr="004B6E1F">
              <w:t xml:space="preserve"> scholarly nursing literature to support each strategy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6DAC3F8" w14:textId="28735EC2" w:rsidR="00D329B3" w:rsidRDefault="000E0383" w:rsidP="00062CB8">
            <w:pPr>
              <w:spacing w:after="0"/>
            </w:pPr>
            <w:r>
              <w:lastRenderedPageBreak/>
              <w:t>Presentation of information</w:t>
            </w:r>
            <w:r w:rsidR="004C5EF5">
              <w:t xml:space="preserve"> i</w:t>
            </w:r>
            <w:r w:rsidR="00D329B3">
              <w:t xml:space="preserve">s good, but </w:t>
            </w:r>
            <w:r w:rsidR="00D329B3" w:rsidRPr="00D329B3">
              <w:rPr>
                <w:b/>
              </w:rPr>
              <w:t>superficial</w:t>
            </w:r>
            <w:r w:rsidR="004C5EF5">
              <w:t xml:space="preserve"> in places and </w:t>
            </w:r>
            <w:r w:rsidR="004C5EF5">
              <w:lastRenderedPageBreak/>
              <w:t>includes</w:t>
            </w:r>
            <w:r w:rsidR="00D329B3" w:rsidRPr="00D329B3">
              <w:rPr>
                <w:b/>
              </w:rPr>
              <w:t xml:space="preserve"> </w:t>
            </w:r>
            <w:r w:rsidR="007A3D36" w:rsidRPr="00D329B3">
              <w:rPr>
                <w:b/>
              </w:rPr>
              <w:t>all</w:t>
            </w:r>
            <w:r w:rsidR="00D329B3">
              <w:t xml:space="preserve"> </w:t>
            </w:r>
            <w:r w:rsidR="007D2656">
              <w:t xml:space="preserve">of </w:t>
            </w:r>
            <w:r w:rsidR="00D329B3">
              <w:t>the following elements</w:t>
            </w:r>
            <w:r w:rsidR="00B62058">
              <w:t>:</w:t>
            </w:r>
            <w:r w:rsidR="00D329B3">
              <w:t xml:space="preserve"> </w:t>
            </w:r>
          </w:p>
          <w:p w14:paraId="066FC0FA" w14:textId="3583A0E9" w:rsid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Describe</w:t>
            </w:r>
            <w:r>
              <w:t>s</w:t>
            </w:r>
            <w:r w:rsidRPr="004B6E1F">
              <w:t xml:space="preserve"> three strategies for cr</w:t>
            </w:r>
            <w:r>
              <w:t>eating a healthful environment</w:t>
            </w:r>
          </w:p>
          <w:p w14:paraId="05579775" w14:textId="15C0CF35" w:rsidR="00467A27" w:rsidRP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Use</w:t>
            </w:r>
            <w:r>
              <w:t>s</w:t>
            </w:r>
            <w:r w:rsidRPr="004B6E1F">
              <w:t xml:space="preserve"> scholarly nursing literature to support each strategy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15F8F34" w14:textId="614DB616" w:rsidR="00D329B3" w:rsidRDefault="000E0383" w:rsidP="00062CB8">
            <w:pPr>
              <w:spacing w:after="0"/>
            </w:pPr>
            <w:r>
              <w:lastRenderedPageBreak/>
              <w:t>Presentation of information</w:t>
            </w:r>
            <w:r w:rsidR="004C5EF5">
              <w:t xml:space="preserve"> i</w:t>
            </w:r>
            <w:r w:rsidR="00D329B3">
              <w:t xml:space="preserve">s </w:t>
            </w:r>
            <w:r w:rsidR="00D329B3" w:rsidRPr="00D329B3">
              <w:rPr>
                <w:b/>
              </w:rPr>
              <w:t xml:space="preserve">minimally </w:t>
            </w:r>
            <w:r w:rsidR="00D329B3">
              <w:lastRenderedPageBreak/>
              <w:t>demonstrated in</w:t>
            </w:r>
            <w:r w:rsidR="00D329B3" w:rsidRPr="00D329B3">
              <w:rPr>
                <w:b/>
              </w:rPr>
              <w:t xml:space="preserve"> </w:t>
            </w:r>
            <w:r w:rsidR="007A3D36" w:rsidRPr="00D329B3">
              <w:rPr>
                <w:b/>
              </w:rPr>
              <w:t>all</w:t>
            </w:r>
            <w:r w:rsidR="00D329B3">
              <w:t xml:space="preserve"> </w:t>
            </w:r>
            <w:r w:rsidR="00B828F1">
              <w:t xml:space="preserve">of </w:t>
            </w:r>
            <w:r w:rsidR="00D329B3">
              <w:t>the following elements</w:t>
            </w:r>
            <w:r w:rsidR="00B62058">
              <w:t>:</w:t>
            </w:r>
          </w:p>
          <w:p w14:paraId="6B069234" w14:textId="615E0548" w:rsid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Describe</w:t>
            </w:r>
            <w:r>
              <w:t>s</w:t>
            </w:r>
            <w:r w:rsidRPr="004B6E1F">
              <w:t xml:space="preserve"> three strategies for cr</w:t>
            </w:r>
            <w:r>
              <w:t>eating a healthful environment</w:t>
            </w:r>
          </w:p>
          <w:p w14:paraId="0C5A1B07" w14:textId="6EFD986F" w:rsidR="00467A27" w:rsidRP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Use</w:t>
            </w:r>
            <w:r>
              <w:t>s</w:t>
            </w:r>
            <w:r w:rsidRPr="004B6E1F">
              <w:t xml:space="preserve"> scholarly nursing literature to support each strategy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A73E80D" w14:textId="5A65F220" w:rsidR="00695431" w:rsidRDefault="000E0383" w:rsidP="00062CB8">
            <w:pPr>
              <w:spacing w:after="0"/>
            </w:pPr>
            <w:r>
              <w:lastRenderedPageBreak/>
              <w:t>Presentation of information</w:t>
            </w:r>
            <w:r w:rsidR="00695431">
              <w:t xml:space="preserve"> in </w:t>
            </w:r>
            <w:r w:rsidR="00695431" w:rsidRPr="00695431">
              <w:rPr>
                <w:b/>
              </w:rPr>
              <w:t xml:space="preserve">one </w:t>
            </w:r>
            <w:r w:rsidR="00695431">
              <w:t>of the following elem</w:t>
            </w:r>
            <w:r w:rsidR="00567B9B">
              <w:t xml:space="preserve">ents fails </w:t>
            </w:r>
            <w:r w:rsidR="00567B9B">
              <w:lastRenderedPageBreak/>
              <w:t>to meet expectations or is missing</w:t>
            </w:r>
            <w:r w:rsidR="00B62058">
              <w:t xml:space="preserve"> the following:</w:t>
            </w:r>
          </w:p>
          <w:p w14:paraId="0FA278EF" w14:textId="1F905273" w:rsid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Describe</w:t>
            </w:r>
            <w:r>
              <w:t>s</w:t>
            </w:r>
            <w:r w:rsidRPr="004B6E1F">
              <w:t xml:space="preserve"> three strategies for cr</w:t>
            </w:r>
            <w:r>
              <w:t>eating a healthful environment</w:t>
            </w:r>
          </w:p>
          <w:p w14:paraId="77CBA5DE" w14:textId="7EB7CC5B" w:rsidR="00467A27" w:rsidRPr="00576B64" w:rsidRDefault="00576B64" w:rsidP="00576B6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Use</w:t>
            </w:r>
            <w:r>
              <w:t>s</w:t>
            </w:r>
            <w:r w:rsidRPr="004B6E1F">
              <w:t xml:space="preserve"> scholarly nursing literature to support each strategy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D6E84A2" w14:textId="14BF4162" w:rsidR="00D70CA1" w:rsidRPr="00D70CA1" w:rsidRDefault="000E0383" w:rsidP="00062CB8">
            <w:pPr>
              <w:spacing w:after="0"/>
            </w:pPr>
            <w:r>
              <w:lastRenderedPageBreak/>
              <w:t>Presentation of information</w:t>
            </w:r>
            <w:r w:rsidR="00D70CA1" w:rsidRPr="00D70CA1">
              <w:t xml:space="preserve"> in</w:t>
            </w:r>
            <w:r>
              <w:t xml:space="preserve"> the </w:t>
            </w:r>
            <w:r w:rsidR="008B4121">
              <w:t>following elements fail</w:t>
            </w:r>
            <w:r w:rsidR="00D70CA1" w:rsidRPr="00D70CA1">
              <w:t xml:space="preserve"> to meet </w:t>
            </w:r>
            <w:r w:rsidR="00D70CA1" w:rsidRPr="00D70CA1">
              <w:lastRenderedPageBreak/>
              <w:t>expectations</w:t>
            </w:r>
            <w:r w:rsidR="00567B9B">
              <w:t xml:space="preserve"> or are missing</w:t>
            </w:r>
            <w:r w:rsidR="00B62058">
              <w:t xml:space="preserve"> the following:</w:t>
            </w:r>
          </w:p>
          <w:p w14:paraId="42DD9401" w14:textId="77777777" w:rsidR="00B62058" w:rsidRDefault="00576B64" w:rsidP="00B62058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Describe</w:t>
            </w:r>
            <w:r>
              <w:t>s</w:t>
            </w:r>
            <w:r w:rsidRPr="004B6E1F">
              <w:t xml:space="preserve"> three strategies for cr</w:t>
            </w:r>
            <w:r>
              <w:t>eating a healthful environment</w:t>
            </w:r>
          </w:p>
          <w:p w14:paraId="5AA73D0B" w14:textId="233BA960" w:rsidR="00467A27" w:rsidRPr="000E0383" w:rsidRDefault="00576B64" w:rsidP="00B62058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4B6E1F">
              <w:t>Use</w:t>
            </w:r>
            <w:r>
              <w:t>s</w:t>
            </w:r>
            <w:r w:rsidRPr="004B6E1F">
              <w:t xml:space="preserve"> scholarly nursing literature to support each strategy</w:t>
            </w:r>
          </w:p>
        </w:tc>
      </w:tr>
      <w:tr w:rsidR="00431F60" w:rsidRPr="008B5785" w14:paraId="2FF3A33E" w14:textId="77777777" w:rsidTr="001114F3">
        <w:trPr>
          <w:trHeight w:val="140"/>
        </w:trPr>
        <w:tc>
          <w:tcPr>
            <w:tcW w:w="2318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1DFD6574" w14:textId="01B1E19C" w:rsidR="00664E49" w:rsidRPr="00FD2F11" w:rsidRDefault="00664E49" w:rsidP="0006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lastRenderedPageBreak/>
              <w:t>Practice Application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D29E364" w14:textId="287541B5" w:rsidR="00664E49" w:rsidRPr="00664E49" w:rsidRDefault="00664E49" w:rsidP="00664E49">
            <w:pPr>
              <w:spacing w:after="0"/>
              <w:jc w:val="center"/>
              <w:rPr>
                <w:b/>
              </w:rPr>
            </w:pPr>
            <w:r w:rsidRPr="00664E49">
              <w:rPr>
                <w:b/>
              </w:rPr>
              <w:t>40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B053B68" w14:textId="29F7422F" w:rsidR="00664E49" w:rsidRPr="00664E49" w:rsidRDefault="00664E49" w:rsidP="00664E49">
            <w:pPr>
              <w:spacing w:after="0"/>
              <w:jc w:val="center"/>
              <w:rPr>
                <w:b/>
              </w:rPr>
            </w:pPr>
            <w:r w:rsidRPr="00664E49">
              <w:rPr>
                <w:b/>
              </w:rPr>
              <w:t>36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2C4FAF1" w14:textId="4AAACDE4" w:rsidR="00664E49" w:rsidRPr="00664E49" w:rsidRDefault="00664E49" w:rsidP="00664E49">
            <w:pPr>
              <w:spacing w:after="0"/>
              <w:jc w:val="center"/>
              <w:rPr>
                <w:b/>
              </w:rPr>
            </w:pPr>
            <w:r w:rsidRPr="00664E49">
              <w:rPr>
                <w:b/>
              </w:rPr>
              <w:t>32 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9DBDAA0" w14:textId="1599A288" w:rsidR="00664E49" w:rsidRPr="00664E49" w:rsidRDefault="00664E49" w:rsidP="00664E49">
            <w:pPr>
              <w:spacing w:after="0"/>
              <w:jc w:val="center"/>
              <w:rPr>
                <w:b/>
              </w:rPr>
            </w:pPr>
            <w:r w:rsidRPr="00664E49">
              <w:rPr>
                <w:b/>
              </w:rPr>
              <w:t>24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225EF542" w14:textId="43838129" w:rsidR="00664E49" w:rsidRPr="00664E49" w:rsidRDefault="00F43AC4" w:rsidP="00664E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664E49" w:rsidRPr="00664E49">
              <w:rPr>
                <w:b/>
              </w:rPr>
              <w:t>Points</w:t>
            </w:r>
          </w:p>
        </w:tc>
      </w:tr>
      <w:tr w:rsidR="00431F60" w:rsidRPr="008B5785" w14:paraId="567B461D" w14:textId="77777777" w:rsidTr="001114F3">
        <w:trPr>
          <w:trHeight w:val="140"/>
        </w:trPr>
        <w:tc>
          <w:tcPr>
            <w:tcW w:w="2318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5C7F249" w14:textId="77777777" w:rsidR="00664E49" w:rsidRPr="00FD2F11" w:rsidRDefault="00664E49" w:rsidP="0006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48B68F4" w14:textId="3B3C585B" w:rsidR="00EA2FA4" w:rsidRDefault="00EA2FA4" w:rsidP="00EA2FA4">
            <w:pPr>
              <w:spacing w:after="0"/>
            </w:pPr>
            <w:r>
              <w:t xml:space="preserve">Presentation of information is </w:t>
            </w:r>
            <w:r w:rsidRPr="00D329B3">
              <w:rPr>
                <w:b/>
              </w:rPr>
              <w:t>comprehensive</w:t>
            </w:r>
            <w:r>
              <w:rPr>
                <w:b/>
              </w:rPr>
              <w:t xml:space="preserve"> and concise</w:t>
            </w:r>
            <w:r>
              <w:t xml:space="preserve"> and includes </w:t>
            </w:r>
            <w:r w:rsidRPr="006E0E8E">
              <w:rPr>
                <w:b/>
              </w:rPr>
              <w:t>all</w:t>
            </w:r>
            <w:r>
              <w:t xml:space="preserve"> </w:t>
            </w:r>
            <w:r w:rsidR="001141EC">
              <w:t xml:space="preserve">of </w:t>
            </w:r>
            <w:r>
              <w:t>the following elements</w:t>
            </w:r>
            <w:r w:rsidR="00FB5539">
              <w:t>:</w:t>
            </w:r>
          </w:p>
          <w:p w14:paraId="3CB30005" w14:textId="00A67E8E" w:rsidR="00EA2FA4" w:rsidRDefault="00EA2FA4" w:rsidP="00EA2FA4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Identifies </w:t>
            </w:r>
            <w:r w:rsidRPr="003E242C">
              <w:t>selected</w:t>
            </w:r>
            <w:r w:rsidR="00873819" w:rsidRPr="003E242C">
              <w:t xml:space="preserve"> specialty track (education, executive, family nurse practitioner, healthcare p</w:t>
            </w:r>
            <w:r>
              <w:t>olicy, or nursing informatics)</w:t>
            </w:r>
          </w:p>
          <w:p w14:paraId="5A8DF58A" w14:textId="728207CF" w:rsidR="00EA2FA4" w:rsidRDefault="00873819" w:rsidP="00EA2FA4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3E242C">
              <w:t>Provide</w:t>
            </w:r>
            <w:r w:rsidR="00EA2FA4">
              <w:t xml:space="preserve">s two examples on how strategies will be implemented to </w:t>
            </w:r>
            <w:r w:rsidR="00EA2FA4">
              <w:lastRenderedPageBreak/>
              <w:t xml:space="preserve">cultivate a healthful work environment </w:t>
            </w:r>
            <w:r w:rsidRPr="003E242C">
              <w:t xml:space="preserve">in </w:t>
            </w:r>
            <w:r w:rsidR="00EA2FA4">
              <w:t xml:space="preserve">future </w:t>
            </w:r>
            <w:r w:rsidRPr="003E242C">
              <w:t>master</w:t>
            </w:r>
            <w:r w:rsidR="000B650C">
              <w:t>’</w:t>
            </w:r>
            <w:r w:rsidRPr="003E242C">
              <w:t>s</w:t>
            </w:r>
            <w:r w:rsidR="000B650C">
              <w:t>-</w:t>
            </w:r>
            <w:r w:rsidR="00EA2FA4">
              <w:t>prepared advanced practice role</w:t>
            </w:r>
          </w:p>
          <w:p w14:paraId="42A6CEF5" w14:textId="0172873A" w:rsidR="00664E49" w:rsidRDefault="00873819" w:rsidP="00316534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Use</w:t>
            </w:r>
            <w:r w:rsidR="00241611">
              <w:t>s</w:t>
            </w:r>
            <w:r>
              <w:t xml:space="preserve"> scholarly nursing literature to support each example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4DAFD30" w14:textId="0C7C745C" w:rsidR="00EA2FA4" w:rsidRDefault="00EA2FA4" w:rsidP="00EA2FA4">
            <w:pPr>
              <w:spacing w:after="0"/>
            </w:pPr>
            <w:r>
              <w:lastRenderedPageBreak/>
              <w:t xml:space="preserve">Presentation of information is good but </w:t>
            </w:r>
            <w:r w:rsidRPr="00D329B3">
              <w:rPr>
                <w:b/>
              </w:rPr>
              <w:t>superficial</w:t>
            </w:r>
            <w:r>
              <w:t xml:space="preserve"> in places and includes</w:t>
            </w:r>
            <w:r w:rsidRPr="00D329B3">
              <w:rPr>
                <w:b/>
              </w:rPr>
              <w:t xml:space="preserve"> all</w:t>
            </w:r>
            <w:r>
              <w:t xml:space="preserve"> </w:t>
            </w:r>
            <w:r w:rsidR="0081601F">
              <w:t xml:space="preserve">of </w:t>
            </w:r>
            <w:r>
              <w:t>the following elements</w:t>
            </w:r>
            <w:r w:rsidR="00FB5539">
              <w:t>:</w:t>
            </w:r>
            <w:r>
              <w:t xml:space="preserve"> </w:t>
            </w:r>
          </w:p>
          <w:p w14:paraId="35E1DB34" w14:textId="6A0A4989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Identifies </w:t>
            </w:r>
            <w:r w:rsidRPr="003E242C">
              <w:t>selected specialty track (education, executive, family nurse practitioner, healthcare p</w:t>
            </w:r>
            <w:r>
              <w:t>olicy, or nursing informatics)</w:t>
            </w:r>
          </w:p>
          <w:p w14:paraId="5DC89FA5" w14:textId="40475AE8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3E242C">
              <w:t>Provide</w:t>
            </w:r>
            <w:r>
              <w:t xml:space="preserve">s two examples on how strategies will be implemented to cultivate a healthful </w:t>
            </w:r>
            <w:r>
              <w:lastRenderedPageBreak/>
              <w:t xml:space="preserve">work environment </w:t>
            </w:r>
            <w:r w:rsidRPr="003E242C">
              <w:t xml:space="preserve">in </w:t>
            </w:r>
            <w:r>
              <w:t xml:space="preserve">future </w:t>
            </w:r>
            <w:r w:rsidRPr="003E242C">
              <w:t>master</w:t>
            </w:r>
            <w:r w:rsidR="000B650C">
              <w:t>’</w:t>
            </w:r>
            <w:r w:rsidRPr="003E242C">
              <w:t>s</w:t>
            </w:r>
            <w:r w:rsidR="000B650C">
              <w:t>-</w:t>
            </w:r>
            <w:r>
              <w:t>prepared advanced practice role</w:t>
            </w:r>
          </w:p>
          <w:p w14:paraId="145E7130" w14:textId="0C774316" w:rsidR="00664E49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Uses scholarly nursing literature to support each example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BE677E0" w14:textId="38334685" w:rsidR="00EA2FA4" w:rsidRDefault="00EA2FA4" w:rsidP="00EA2FA4">
            <w:pPr>
              <w:spacing w:after="0"/>
            </w:pPr>
            <w:r>
              <w:lastRenderedPageBreak/>
              <w:t xml:space="preserve">Presentation of information is </w:t>
            </w:r>
            <w:r w:rsidRPr="00D329B3">
              <w:rPr>
                <w:b/>
              </w:rPr>
              <w:t xml:space="preserve">minimally </w:t>
            </w:r>
            <w:r>
              <w:t>demonstrated in</w:t>
            </w:r>
            <w:r w:rsidRPr="00D329B3">
              <w:rPr>
                <w:b/>
              </w:rPr>
              <w:t xml:space="preserve"> all</w:t>
            </w:r>
            <w:r>
              <w:t xml:space="preserve"> </w:t>
            </w:r>
            <w:r w:rsidR="00556C0E">
              <w:t xml:space="preserve">of </w:t>
            </w:r>
            <w:r>
              <w:t>the following elements</w:t>
            </w:r>
            <w:r w:rsidR="00FB5539">
              <w:t>:</w:t>
            </w:r>
            <w:r>
              <w:t xml:space="preserve"> </w:t>
            </w:r>
          </w:p>
          <w:p w14:paraId="6808A047" w14:textId="0AC880EE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Identifies </w:t>
            </w:r>
            <w:r w:rsidRPr="003E242C">
              <w:t>selected specialty track (education, executive, family nurse practitioner, healthcare p</w:t>
            </w:r>
            <w:r>
              <w:t>olicy, or nursing informatics)</w:t>
            </w:r>
          </w:p>
          <w:p w14:paraId="5E982275" w14:textId="25386BFC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3E242C">
              <w:t>Provide</w:t>
            </w:r>
            <w:r>
              <w:t xml:space="preserve">s two examples on how strategies will be implemented to cultivate a healthful </w:t>
            </w:r>
            <w:r>
              <w:lastRenderedPageBreak/>
              <w:t xml:space="preserve">work environment </w:t>
            </w:r>
            <w:r w:rsidRPr="003E242C">
              <w:t xml:space="preserve">in </w:t>
            </w:r>
            <w:r>
              <w:t xml:space="preserve">future </w:t>
            </w:r>
            <w:r w:rsidRPr="003E242C">
              <w:t>master</w:t>
            </w:r>
            <w:r w:rsidR="00241254">
              <w:t>’</w:t>
            </w:r>
            <w:r w:rsidRPr="003E242C">
              <w:t>s</w:t>
            </w:r>
            <w:r w:rsidR="00241254">
              <w:t>-</w:t>
            </w:r>
            <w:r>
              <w:t>prepared advanced practice role</w:t>
            </w:r>
          </w:p>
          <w:p w14:paraId="0628EC4C" w14:textId="00937067" w:rsidR="00664E49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Uses scholarly nursing literature to support each example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A152A03" w14:textId="3E2CEAF2" w:rsidR="00EA2FA4" w:rsidRDefault="00EA2FA4" w:rsidP="00EA2FA4">
            <w:pPr>
              <w:spacing w:after="0"/>
            </w:pPr>
            <w:r>
              <w:lastRenderedPageBreak/>
              <w:t xml:space="preserve">Presentation of information in </w:t>
            </w:r>
            <w:r w:rsidRPr="00695431">
              <w:rPr>
                <w:b/>
              </w:rPr>
              <w:t xml:space="preserve">one </w:t>
            </w:r>
            <w:r>
              <w:t>of the following elements fails to meet expectations or is missing</w:t>
            </w:r>
            <w:r w:rsidR="00FB5539">
              <w:t xml:space="preserve"> the following:</w:t>
            </w:r>
            <w:r>
              <w:t xml:space="preserve"> </w:t>
            </w:r>
          </w:p>
          <w:p w14:paraId="71237A40" w14:textId="2C22EC98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Identifies </w:t>
            </w:r>
            <w:r w:rsidRPr="003E242C">
              <w:t>selected specialty track (education, executive, family nurse practitioner, healthcare p</w:t>
            </w:r>
            <w:r>
              <w:t>olicy, or nursing informatics)</w:t>
            </w:r>
          </w:p>
          <w:p w14:paraId="4F9BE80E" w14:textId="42D8EDC7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3E242C">
              <w:t>Provide</w:t>
            </w:r>
            <w:r>
              <w:t xml:space="preserve">s two examples on how strategies will be implemented to cultivate a healthful </w:t>
            </w:r>
            <w:r>
              <w:lastRenderedPageBreak/>
              <w:t xml:space="preserve">work environment </w:t>
            </w:r>
            <w:r w:rsidRPr="003E242C">
              <w:t xml:space="preserve">in </w:t>
            </w:r>
            <w:r>
              <w:t xml:space="preserve">future </w:t>
            </w:r>
            <w:r w:rsidRPr="003E242C">
              <w:t>master</w:t>
            </w:r>
            <w:r w:rsidR="00241254">
              <w:t>’</w:t>
            </w:r>
            <w:r w:rsidRPr="003E242C">
              <w:t>s</w:t>
            </w:r>
            <w:r w:rsidR="00241254">
              <w:t>-</w:t>
            </w:r>
            <w:r>
              <w:t>prepared advanced practice role</w:t>
            </w:r>
          </w:p>
          <w:p w14:paraId="6AFDD960" w14:textId="1726D146" w:rsidR="00664E49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Uses scholarly nursing literature to support each example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DE990BD" w14:textId="74FEF9DD" w:rsidR="00EA2FA4" w:rsidRPr="00D70CA1" w:rsidRDefault="00EA2FA4" w:rsidP="00EA2FA4">
            <w:pPr>
              <w:spacing w:after="0"/>
            </w:pPr>
            <w:r>
              <w:lastRenderedPageBreak/>
              <w:t>Presentation of information</w:t>
            </w:r>
            <w:r w:rsidRPr="00D70CA1">
              <w:t xml:space="preserve"> in</w:t>
            </w:r>
            <w:r>
              <w:t xml:space="preserve"> </w:t>
            </w:r>
            <w:r w:rsidR="00E2725A" w:rsidRPr="00AB5667">
              <w:rPr>
                <w:b/>
              </w:rPr>
              <w:t>two or more</w:t>
            </w:r>
            <w:r w:rsidR="00E2725A">
              <w:t xml:space="preserve"> of </w:t>
            </w:r>
            <w:r>
              <w:t>the following elements fail</w:t>
            </w:r>
            <w:r w:rsidRPr="00D70CA1">
              <w:t xml:space="preserve"> to meet expectations</w:t>
            </w:r>
            <w:r>
              <w:t xml:space="preserve"> or are missing</w:t>
            </w:r>
            <w:r w:rsidR="00FB5539">
              <w:t xml:space="preserve"> the following:</w:t>
            </w:r>
            <w:r w:rsidR="00556C0E">
              <w:t xml:space="preserve"> </w:t>
            </w:r>
          </w:p>
          <w:p w14:paraId="6639373F" w14:textId="3D42661D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Identifies </w:t>
            </w:r>
            <w:r w:rsidRPr="003E242C">
              <w:t>selected specialty track (education, executive, family nurse practitioner, healthcare p</w:t>
            </w:r>
            <w:r>
              <w:t>olicy, or nursing informatics)</w:t>
            </w:r>
          </w:p>
          <w:p w14:paraId="2E51BE71" w14:textId="34D7C453" w:rsidR="00025A3A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3E242C">
              <w:t>Provide</w:t>
            </w:r>
            <w:r>
              <w:t xml:space="preserve">s two examples on how </w:t>
            </w:r>
            <w:r>
              <w:lastRenderedPageBreak/>
              <w:t xml:space="preserve">strategies will be implemented to cultivate a healthful work environment </w:t>
            </w:r>
            <w:r w:rsidRPr="003E242C">
              <w:t xml:space="preserve">in </w:t>
            </w:r>
            <w:r>
              <w:t xml:space="preserve">future </w:t>
            </w:r>
            <w:r w:rsidRPr="003E242C">
              <w:t>master</w:t>
            </w:r>
            <w:r w:rsidR="00241254">
              <w:t>’</w:t>
            </w:r>
            <w:r w:rsidRPr="003E242C">
              <w:t>s</w:t>
            </w:r>
            <w:r w:rsidR="00241254">
              <w:t>-</w:t>
            </w:r>
            <w:r>
              <w:t>prepared advanced practice role</w:t>
            </w:r>
          </w:p>
          <w:p w14:paraId="278939CD" w14:textId="54938196" w:rsidR="00664E49" w:rsidRDefault="00025A3A" w:rsidP="00025A3A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Uses scholarly nursing literature to support each example</w:t>
            </w:r>
          </w:p>
        </w:tc>
      </w:tr>
      <w:tr w:rsidR="00431F60" w:rsidRPr="008B5785" w14:paraId="1E0B51C9" w14:textId="77777777" w:rsidTr="001114F3">
        <w:trPr>
          <w:trHeight w:val="140"/>
        </w:trPr>
        <w:tc>
          <w:tcPr>
            <w:tcW w:w="2318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5689EA2F" w14:textId="3A6C3768" w:rsidR="00664E49" w:rsidRDefault="0018728F" w:rsidP="00062CB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18728F">
              <w:rPr>
                <w:rFonts w:eastAsia="Times New Roman" w:cs="Arial"/>
                <w:b/>
              </w:rPr>
              <w:lastRenderedPageBreak/>
              <w:t>Conclusion</w:t>
            </w:r>
          </w:p>
          <w:p w14:paraId="64966BBE" w14:textId="3B469F4C" w:rsidR="00431F60" w:rsidRDefault="00431F60" w:rsidP="00062CB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14:paraId="1F5A0AF1" w14:textId="77777777" w:rsidR="00431F60" w:rsidRDefault="00431F60" w:rsidP="00062CB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14:paraId="18C574EE" w14:textId="403AF78F" w:rsidR="00431F60" w:rsidRPr="00431F60" w:rsidRDefault="00431F60" w:rsidP="00062CB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431F60">
              <w:rPr>
                <w:rFonts w:eastAsia="Times New Roman" w:cs="Arial"/>
              </w:rPr>
              <w:t>(Note: Self-reflection is written in first person</w:t>
            </w:r>
            <w:r w:rsidR="009F243E">
              <w:rPr>
                <w:rFonts w:eastAsia="Times New Roman" w:cs="Arial"/>
              </w:rPr>
              <w:t>.</w:t>
            </w:r>
            <w:r w:rsidRPr="00431F60">
              <w:rPr>
                <w:rFonts w:eastAsia="Times New Roman" w:cs="Arial"/>
              </w:rPr>
              <w:t>)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A239F02" w14:textId="58705120" w:rsidR="00664E49" w:rsidRPr="0018728F" w:rsidRDefault="0018728F" w:rsidP="0018728F">
            <w:pPr>
              <w:spacing w:after="0"/>
              <w:jc w:val="center"/>
              <w:rPr>
                <w:b/>
              </w:rPr>
            </w:pPr>
            <w:r w:rsidRPr="0018728F">
              <w:rPr>
                <w:b/>
              </w:rPr>
              <w:t>20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397F3AE" w14:textId="3F0E2B83" w:rsidR="00664E49" w:rsidRPr="0018728F" w:rsidRDefault="0018728F" w:rsidP="0018728F">
            <w:pPr>
              <w:spacing w:after="0"/>
              <w:jc w:val="center"/>
              <w:rPr>
                <w:b/>
              </w:rPr>
            </w:pPr>
            <w:r w:rsidRPr="0018728F">
              <w:rPr>
                <w:b/>
              </w:rPr>
              <w:t>18 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76C3FE4" w14:textId="72BC6F49" w:rsidR="00664E49" w:rsidRPr="0018728F" w:rsidRDefault="0018728F" w:rsidP="0018728F">
            <w:pPr>
              <w:spacing w:after="0"/>
              <w:jc w:val="center"/>
              <w:rPr>
                <w:b/>
              </w:rPr>
            </w:pPr>
            <w:r w:rsidRPr="0018728F">
              <w:rPr>
                <w:b/>
              </w:rPr>
              <w:t>16 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EDBD408" w14:textId="45E51246" w:rsidR="00664E49" w:rsidRPr="0018728F" w:rsidRDefault="0018728F" w:rsidP="0018728F">
            <w:pPr>
              <w:spacing w:after="0"/>
              <w:jc w:val="center"/>
              <w:rPr>
                <w:b/>
              </w:rPr>
            </w:pPr>
            <w:r w:rsidRPr="0018728F">
              <w:rPr>
                <w:b/>
              </w:rPr>
              <w:t>12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52623EAD" w14:textId="7FFBD18F" w:rsidR="00664E49" w:rsidRPr="0018728F" w:rsidRDefault="004F734C" w:rsidP="001872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18728F" w:rsidRPr="0018728F">
              <w:rPr>
                <w:b/>
              </w:rPr>
              <w:t>Points</w:t>
            </w:r>
          </w:p>
        </w:tc>
      </w:tr>
      <w:tr w:rsidR="00431F60" w:rsidRPr="008B5785" w14:paraId="1E5497A1" w14:textId="77777777" w:rsidTr="001114F3">
        <w:trPr>
          <w:trHeight w:val="140"/>
        </w:trPr>
        <w:tc>
          <w:tcPr>
            <w:tcW w:w="2318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AB6A249" w14:textId="77777777" w:rsidR="00664E49" w:rsidRPr="00FD2F11" w:rsidRDefault="00664E49" w:rsidP="0006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34443DF" w14:textId="1345C315" w:rsidR="00431F60" w:rsidRDefault="00431F60" w:rsidP="00431F60">
            <w:pPr>
              <w:spacing w:after="0"/>
            </w:pPr>
            <w:r>
              <w:t xml:space="preserve">Presentation of information is </w:t>
            </w:r>
            <w:r w:rsidRPr="00D329B3">
              <w:rPr>
                <w:b/>
              </w:rPr>
              <w:t>comprehensive</w:t>
            </w:r>
            <w:r>
              <w:rPr>
                <w:b/>
              </w:rPr>
              <w:t xml:space="preserve"> and concise</w:t>
            </w:r>
            <w:r>
              <w:t xml:space="preserve"> and includes </w:t>
            </w:r>
            <w:r w:rsidRPr="006E0E8E">
              <w:rPr>
                <w:b/>
              </w:rPr>
              <w:t>all</w:t>
            </w:r>
            <w:r>
              <w:t xml:space="preserve"> </w:t>
            </w:r>
            <w:r w:rsidR="0078181E">
              <w:t xml:space="preserve">of </w:t>
            </w:r>
            <w:r>
              <w:t>the following elements</w:t>
            </w:r>
            <w:r w:rsidR="00FB5539">
              <w:t>:</w:t>
            </w:r>
            <w:r>
              <w:t xml:space="preserve"> </w:t>
            </w:r>
          </w:p>
          <w:p w14:paraId="4C5E5CE1" w14:textId="455CDA0E" w:rsidR="00431F60" w:rsidRDefault="00431F60" w:rsidP="00431F60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="00873819" w:rsidRPr="00EB6C34">
              <w:t>incivili</w:t>
            </w:r>
            <w:r>
              <w:t xml:space="preserve">ty and why it is a nursing issue </w:t>
            </w:r>
          </w:p>
          <w:p w14:paraId="1544AA9B" w14:textId="77777777" w:rsidR="00431F60" w:rsidRDefault="00431F60" w:rsidP="00431F60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="00873819" w:rsidRPr="00EB6C34">
              <w:t xml:space="preserve">strategies to create </w:t>
            </w:r>
            <w:r>
              <w:t>healthful environments</w:t>
            </w:r>
          </w:p>
          <w:p w14:paraId="7F26E809" w14:textId="77777777" w:rsidR="00431F60" w:rsidRDefault="00431F60" w:rsidP="00431F60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Identifies specialty track</w:t>
            </w:r>
          </w:p>
          <w:p w14:paraId="72CF0977" w14:textId="16262B4C" w:rsidR="00431F60" w:rsidRDefault="00431F60" w:rsidP="00431F60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lastRenderedPageBreak/>
              <w:t xml:space="preserve">Summarizes potential contributions </w:t>
            </w:r>
            <w:r w:rsidR="00873819" w:rsidRPr="00EB6C34">
              <w:t xml:space="preserve">to cultivating healthful environments in </w:t>
            </w:r>
            <w:r>
              <w:t>future</w:t>
            </w:r>
            <w:r w:rsidR="00873819" w:rsidRPr="00EB6C34">
              <w:t xml:space="preserve"> professional practice </w:t>
            </w:r>
          </w:p>
          <w:p w14:paraId="3B7C8FFB" w14:textId="5157BEC7" w:rsidR="00664E49" w:rsidRDefault="00B75CB5" w:rsidP="00431F60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Includes self-reflection on new knowledge gained resulting from the completion of this assessment 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A1F30C8" w14:textId="7348F73E" w:rsidR="00431F60" w:rsidRDefault="00431F60" w:rsidP="00431F60">
            <w:pPr>
              <w:spacing w:after="0"/>
            </w:pPr>
            <w:r>
              <w:lastRenderedPageBreak/>
              <w:t xml:space="preserve">Presentation of information is good but </w:t>
            </w:r>
            <w:r w:rsidRPr="00D329B3">
              <w:rPr>
                <w:b/>
              </w:rPr>
              <w:t>superficial</w:t>
            </w:r>
            <w:r>
              <w:t xml:space="preserve"> in places and includes</w:t>
            </w:r>
            <w:r w:rsidRPr="00D329B3">
              <w:rPr>
                <w:b/>
              </w:rPr>
              <w:t xml:space="preserve"> all</w:t>
            </w:r>
            <w:r>
              <w:t xml:space="preserve"> </w:t>
            </w:r>
            <w:r w:rsidR="0078181E">
              <w:t xml:space="preserve">of </w:t>
            </w:r>
            <w:r>
              <w:t>the following elements</w:t>
            </w:r>
            <w:r w:rsidR="00FB5539">
              <w:t>:</w:t>
            </w:r>
            <w:r>
              <w:t xml:space="preserve"> </w:t>
            </w:r>
          </w:p>
          <w:p w14:paraId="742C1472" w14:textId="0DDB518E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>incivili</w:t>
            </w:r>
            <w:r>
              <w:t xml:space="preserve">ty and why it is a nursing issue </w:t>
            </w:r>
          </w:p>
          <w:p w14:paraId="5A1952F2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 xml:space="preserve">strategies to create </w:t>
            </w:r>
            <w:r>
              <w:t>healthful environments</w:t>
            </w:r>
          </w:p>
          <w:p w14:paraId="188FFFBC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Identifies specialty track</w:t>
            </w:r>
          </w:p>
          <w:p w14:paraId="7381AAA2" w14:textId="31D46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lastRenderedPageBreak/>
              <w:t xml:space="preserve">Summarizes potential contributions </w:t>
            </w:r>
            <w:r w:rsidRPr="00EB6C34">
              <w:t xml:space="preserve">to cultivating healthful environments in </w:t>
            </w:r>
            <w:r>
              <w:t>future</w:t>
            </w:r>
            <w:r w:rsidRPr="00EB6C34">
              <w:t xml:space="preserve"> professional practice </w:t>
            </w:r>
          </w:p>
          <w:p w14:paraId="34AC5245" w14:textId="3C920085" w:rsidR="00664E49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Includes self-reflection on new knowledge gained resulting from the completion of this assessment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4F26D06" w14:textId="54EDFAE4" w:rsidR="00431F60" w:rsidRDefault="00431F60" w:rsidP="00431F60">
            <w:pPr>
              <w:spacing w:after="0"/>
            </w:pPr>
            <w:r>
              <w:lastRenderedPageBreak/>
              <w:t xml:space="preserve">Presentation of information is </w:t>
            </w:r>
            <w:r w:rsidRPr="00D329B3">
              <w:rPr>
                <w:b/>
              </w:rPr>
              <w:t xml:space="preserve">minimally </w:t>
            </w:r>
            <w:r>
              <w:t>demonstrated in</w:t>
            </w:r>
            <w:r w:rsidRPr="00D329B3">
              <w:rPr>
                <w:b/>
              </w:rPr>
              <w:t xml:space="preserve"> all</w:t>
            </w:r>
            <w:r w:rsidR="0078181E">
              <w:rPr>
                <w:b/>
              </w:rPr>
              <w:t xml:space="preserve"> </w:t>
            </w:r>
            <w:r w:rsidR="0078181E">
              <w:t>of t</w:t>
            </w:r>
            <w:r>
              <w:t>he following elements</w:t>
            </w:r>
            <w:r w:rsidR="00FB5539">
              <w:t>:</w:t>
            </w:r>
            <w:r>
              <w:t xml:space="preserve"> </w:t>
            </w:r>
          </w:p>
          <w:p w14:paraId="79E48069" w14:textId="1994F8D0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>incivili</w:t>
            </w:r>
            <w:r>
              <w:t xml:space="preserve">ty and why it is a nursing issue </w:t>
            </w:r>
          </w:p>
          <w:p w14:paraId="4E1F4410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 xml:space="preserve">strategies to create </w:t>
            </w:r>
            <w:r>
              <w:t>healthful environments</w:t>
            </w:r>
          </w:p>
          <w:p w14:paraId="208306D6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Identifies specialty track</w:t>
            </w:r>
          </w:p>
          <w:p w14:paraId="4BE8F898" w14:textId="0319F492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lastRenderedPageBreak/>
              <w:t xml:space="preserve">Summarizes potential contributions </w:t>
            </w:r>
            <w:r w:rsidRPr="00EB6C34">
              <w:t xml:space="preserve">to cultivating healthful environments in </w:t>
            </w:r>
            <w:r>
              <w:t>future</w:t>
            </w:r>
            <w:r w:rsidRPr="00EB6C34">
              <w:t xml:space="preserve"> professional practice </w:t>
            </w:r>
          </w:p>
          <w:p w14:paraId="51DD02D9" w14:textId="15C83093" w:rsidR="00664E49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Includes self-reflection on new knowledge gained resulting from the completion of this assessment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0CCBA5E" w14:textId="198BEDFB" w:rsidR="00431F60" w:rsidRDefault="00431F60" w:rsidP="00431F60">
            <w:pPr>
              <w:spacing w:after="0"/>
            </w:pPr>
            <w:r>
              <w:lastRenderedPageBreak/>
              <w:t xml:space="preserve">Presentation of information in </w:t>
            </w:r>
            <w:r w:rsidRPr="00695431">
              <w:rPr>
                <w:b/>
              </w:rPr>
              <w:t xml:space="preserve">one </w:t>
            </w:r>
            <w:r>
              <w:t>of the following elements fails to meet expectations or is missing</w:t>
            </w:r>
            <w:r w:rsidR="00FB5539">
              <w:t xml:space="preserve"> the following:</w:t>
            </w:r>
            <w:r>
              <w:t xml:space="preserve"> </w:t>
            </w:r>
          </w:p>
          <w:p w14:paraId="6A537FFD" w14:textId="57169F1B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>incivili</w:t>
            </w:r>
            <w:r>
              <w:t xml:space="preserve">ty and why it is a nursing issue </w:t>
            </w:r>
          </w:p>
          <w:p w14:paraId="2061F6F0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 xml:space="preserve">strategies to create </w:t>
            </w:r>
            <w:r>
              <w:t>healthful environments</w:t>
            </w:r>
          </w:p>
          <w:p w14:paraId="694B097C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Identifies specialty track</w:t>
            </w:r>
          </w:p>
          <w:p w14:paraId="5AE2DBDD" w14:textId="19E2B8FC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lastRenderedPageBreak/>
              <w:t xml:space="preserve">Summarizes potential contributions </w:t>
            </w:r>
            <w:r w:rsidRPr="00EB6C34">
              <w:t xml:space="preserve">to cultivating healthful environments in </w:t>
            </w:r>
            <w:r>
              <w:t>future</w:t>
            </w:r>
            <w:r w:rsidRPr="00EB6C34">
              <w:t xml:space="preserve"> professional practice </w:t>
            </w:r>
          </w:p>
          <w:p w14:paraId="26C31A3F" w14:textId="29DF5DC9" w:rsidR="00664E49" w:rsidRDefault="000F3905" w:rsidP="00316534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Includes self-reflection on new knowledge gained resulting from the completion of this assessment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0B7139A6" w14:textId="6F42BFD2" w:rsidR="00431F60" w:rsidRPr="00D70CA1" w:rsidRDefault="00431F60" w:rsidP="00431F60">
            <w:pPr>
              <w:spacing w:after="0"/>
            </w:pPr>
            <w:r>
              <w:lastRenderedPageBreak/>
              <w:t>Presentation of information</w:t>
            </w:r>
            <w:r w:rsidRPr="00D70CA1">
              <w:t xml:space="preserve"> in</w:t>
            </w:r>
            <w:r>
              <w:t xml:space="preserve"> </w:t>
            </w:r>
            <w:r w:rsidRPr="00AB5667">
              <w:rPr>
                <w:b/>
              </w:rPr>
              <w:t>two or more</w:t>
            </w:r>
            <w:r>
              <w:t xml:space="preserve"> of the following elements fail</w:t>
            </w:r>
            <w:r w:rsidRPr="00D70CA1">
              <w:t xml:space="preserve"> to meet expectations</w:t>
            </w:r>
            <w:r>
              <w:t xml:space="preserve"> or are missing</w:t>
            </w:r>
            <w:r w:rsidR="00FB5539">
              <w:t xml:space="preserve"> the following:</w:t>
            </w:r>
          </w:p>
          <w:p w14:paraId="2FFB8517" w14:textId="032A830D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>incivili</w:t>
            </w:r>
            <w:r>
              <w:t xml:space="preserve">ty and why it is a nursing issue </w:t>
            </w:r>
          </w:p>
          <w:p w14:paraId="5F2D8A29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</w:t>
            </w:r>
            <w:r w:rsidRPr="00EB6C34">
              <w:t xml:space="preserve">strategies to create </w:t>
            </w:r>
            <w:r>
              <w:t>healthful environments</w:t>
            </w:r>
          </w:p>
          <w:p w14:paraId="711A39AF" w14:textId="77777777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lastRenderedPageBreak/>
              <w:t>Identifies specialty track</w:t>
            </w:r>
          </w:p>
          <w:p w14:paraId="065F4017" w14:textId="10F22ED1" w:rsidR="000F3905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Summarizes potential contributions </w:t>
            </w:r>
            <w:r w:rsidRPr="00EB6C34">
              <w:t xml:space="preserve">to cultivating healthful environments in </w:t>
            </w:r>
            <w:r>
              <w:t>future</w:t>
            </w:r>
            <w:r w:rsidRPr="00EB6C34">
              <w:t xml:space="preserve"> professional practice </w:t>
            </w:r>
          </w:p>
          <w:p w14:paraId="25D2AD71" w14:textId="35FAB808" w:rsidR="00664E49" w:rsidRDefault="000F3905" w:rsidP="000F3905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Includes self-reflection on new knowledge gained resulting from the completion of this assessment</w:t>
            </w:r>
          </w:p>
        </w:tc>
      </w:tr>
      <w:tr w:rsidR="00467A27" w:rsidRPr="00714D9D" w14:paraId="7B217712" w14:textId="77777777" w:rsidTr="00664E49">
        <w:trPr>
          <w:trHeight w:val="167"/>
        </w:trPr>
        <w:tc>
          <w:tcPr>
            <w:tcW w:w="14437" w:type="dxa"/>
            <w:gridSpan w:val="6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hideMark/>
          </w:tcPr>
          <w:p w14:paraId="11F18FAC" w14:textId="5FADEFFD" w:rsidR="00467A27" w:rsidRPr="00FD2F11" w:rsidRDefault="00467A27" w:rsidP="00467A27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Content </w:t>
            </w:r>
            <w:r w:rsidR="002F31A6"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Subtotal _</w:t>
            </w: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__</w:t>
            </w:r>
            <w:r w:rsidR="007211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/</w:t>
            </w:r>
            <w:r w:rsidR="00BA60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180</w:t>
            </w: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</w:tr>
      <w:tr w:rsidR="00467A27" w:rsidRPr="00714D9D" w14:paraId="71308F56" w14:textId="77777777" w:rsidTr="00664E49">
        <w:trPr>
          <w:trHeight w:val="277"/>
        </w:trPr>
        <w:tc>
          <w:tcPr>
            <w:tcW w:w="14437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thinThickLargeGap" w:sz="24" w:space="0" w:color="002060"/>
            </w:tcBorders>
            <w:shd w:val="clear" w:color="auto" w:fill="002060"/>
            <w:hideMark/>
          </w:tcPr>
          <w:p w14:paraId="4DE1F994" w14:textId="440C57E3" w:rsidR="00467A27" w:rsidRPr="00714D9D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14D9D">
              <w:rPr>
                <w:rFonts w:ascii="Arial" w:eastAsia="Times New Roman" w:hAnsi="Arial" w:cs="Arial"/>
                <w:b/>
                <w:bCs/>
              </w:rPr>
              <w:t>Format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P</w:t>
            </w:r>
            <w:r w:rsidRPr="00714D9D">
              <w:rPr>
                <w:rFonts w:ascii="Arial" w:eastAsia="Times New Roman" w:hAnsi="Arial" w:cs="Arial"/>
                <w:b/>
                <w:bCs/>
              </w:rPr>
              <w:t xml:space="preserve">ossible Points = </w:t>
            </w:r>
            <w:r w:rsidR="00BA60BD">
              <w:rPr>
                <w:rFonts w:ascii="Arial" w:eastAsia="Times New Roman" w:hAnsi="Arial" w:cs="Arial"/>
                <w:b/>
                <w:bCs/>
              </w:rPr>
              <w:t>20</w:t>
            </w:r>
            <w:r w:rsidR="005F3B0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14D9D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</w:tr>
      <w:tr w:rsidR="00431F60" w:rsidRPr="00A120D1" w14:paraId="0DD0D137" w14:textId="77777777" w:rsidTr="001114F3">
        <w:trPr>
          <w:trHeight w:val="325"/>
        </w:trPr>
        <w:tc>
          <w:tcPr>
            <w:tcW w:w="2318" w:type="dxa"/>
            <w:vMerge w:val="restar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14:paraId="6EF7B7A5" w14:textId="7DD818A0" w:rsidR="0002065D" w:rsidRPr="00714D9D" w:rsidRDefault="0002065D" w:rsidP="0002065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452712">
              <w:rPr>
                <w:rFonts w:eastAsia="Arial" w:cs="Arial"/>
                <w:b/>
              </w:rPr>
              <w:t>APA Format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304D3A3D" w14:textId="1B96330B" w:rsidR="0002065D" w:rsidRPr="00147D41" w:rsidRDefault="00BA60BD" w:rsidP="000206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47D41" w:rsidRPr="00147D41">
              <w:rPr>
                <w:b/>
              </w:rPr>
              <w:t xml:space="preserve"> </w:t>
            </w:r>
            <w:r w:rsidR="0002065D" w:rsidRPr="00147D4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1DC01565" w14:textId="22B1A04F" w:rsidR="0002065D" w:rsidRPr="00147D41" w:rsidRDefault="00BA60BD" w:rsidP="000206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539E1">
              <w:rPr>
                <w:b/>
              </w:rPr>
              <w:t xml:space="preserve"> </w:t>
            </w:r>
            <w:r w:rsidR="0002065D" w:rsidRPr="00147D4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6D01985C" w14:textId="750ED870" w:rsidR="0002065D" w:rsidRPr="00147D41" w:rsidRDefault="00BA60BD" w:rsidP="000206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F3B04">
              <w:rPr>
                <w:b/>
              </w:rPr>
              <w:t xml:space="preserve"> </w:t>
            </w:r>
            <w:r w:rsidR="0002065D" w:rsidRPr="00147D4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713EE500" w14:textId="291FAB10" w:rsidR="0002065D" w:rsidRPr="00147D41" w:rsidRDefault="00BA60BD" w:rsidP="000206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D539E1">
              <w:rPr>
                <w:b/>
                <w:color w:val="000000" w:themeColor="text1"/>
              </w:rPr>
              <w:t xml:space="preserve"> </w:t>
            </w:r>
            <w:r w:rsidR="0002065D" w:rsidRPr="00147D41">
              <w:rPr>
                <w:b/>
                <w:color w:val="000000" w:themeColor="text1"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4E41A47" w14:textId="6F1E6627" w:rsidR="0002065D" w:rsidRPr="00147D41" w:rsidRDefault="001D4FA3" w:rsidP="000206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5F3B04">
              <w:rPr>
                <w:b/>
                <w:color w:val="000000" w:themeColor="text1"/>
              </w:rPr>
              <w:t xml:space="preserve"> </w:t>
            </w:r>
            <w:r w:rsidR="00D539E1">
              <w:rPr>
                <w:b/>
                <w:color w:val="000000" w:themeColor="text1"/>
              </w:rPr>
              <w:t>Point</w:t>
            </w:r>
            <w:r w:rsidR="005F3B04">
              <w:rPr>
                <w:b/>
                <w:color w:val="000000" w:themeColor="text1"/>
              </w:rPr>
              <w:t>s</w:t>
            </w:r>
          </w:p>
        </w:tc>
      </w:tr>
      <w:tr w:rsidR="00431F60" w:rsidRPr="00A120D1" w14:paraId="34C33552" w14:textId="77777777" w:rsidTr="001114F3">
        <w:trPr>
          <w:trHeight w:val="801"/>
        </w:trPr>
        <w:tc>
          <w:tcPr>
            <w:tcW w:w="2318" w:type="dxa"/>
            <w:vMerge/>
            <w:tcBorders>
              <w:top w:val="single" w:sz="4" w:space="0" w:color="auto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EF6E008" w14:textId="77777777" w:rsidR="00A120D1" w:rsidRPr="00714D9D" w:rsidRDefault="00A120D1" w:rsidP="00A120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7E04B65" w14:textId="6EDC6254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 xml:space="preserve">APA guidelines, as per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Pr="00A120D1">
              <w:rPr>
                <w:rFonts w:ascii="Calibri" w:eastAsia="Calibri" w:hAnsi="Calibri" w:cs="Arial"/>
              </w:rPr>
              <w:t xml:space="preserve"> edition of the manual, are demonstrated for the </w:t>
            </w:r>
          </w:p>
          <w:p w14:paraId="02B93970" w14:textId="6E72ECE9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8C6A28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16DD25B4" w14:textId="49F796F6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8C6A28">
              <w:rPr>
                <w:rFonts w:ascii="Calibri" w:eastAsia="Times New Roman" w:hAnsi="Calibri" w:cs="Arial"/>
              </w:rPr>
              <w:t>;</w:t>
            </w:r>
          </w:p>
          <w:p w14:paraId="3CFC1DB8" w14:textId="3A673FFF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 xml:space="preserve">body </w:t>
            </w:r>
            <w:r w:rsidRPr="00A120D1">
              <w:rPr>
                <w:rFonts w:ascii="Calibri" w:eastAsia="Times New Roman" w:hAnsi="Calibri" w:cs="Arial"/>
              </w:rPr>
              <w:t>of paper (including citations and headings)</w:t>
            </w:r>
            <w:r w:rsidR="007F538E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2F0CF695" w14:textId="2E82B86E" w:rsid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7F538E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1F5C8AB2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3C419CF7" w14:textId="1B32CDB5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</w:rPr>
              <w:t>.</w:t>
            </w:r>
            <w:r w:rsidRPr="00A120D1">
              <w:rPr>
                <w:rFonts w:ascii="Calibri" w:eastAsia="Calibri" w:hAnsi="Calibri" w:cs="Arial"/>
              </w:rPr>
              <w:t xml:space="preserve"> </w:t>
            </w:r>
          </w:p>
          <w:p w14:paraId="500557A4" w14:textId="77777777" w:rsidR="0075175E" w:rsidRDefault="0075175E" w:rsidP="00A120D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7FFD5D75" w14:textId="7C833140" w:rsidR="00A120D1" w:rsidRPr="00061E60" w:rsidRDefault="00A120D1" w:rsidP="00A120D1">
            <w:pPr>
              <w:spacing w:after="0"/>
            </w:pPr>
            <w:r w:rsidRPr="00A120D1">
              <w:rPr>
                <w:rFonts w:ascii="Calibri" w:eastAsia="Calibri" w:hAnsi="Calibri" w:cs="Times New Roman"/>
                <w:b/>
              </w:rPr>
              <w:t>0 to 1</w:t>
            </w:r>
            <w:r w:rsidRPr="00A120D1">
              <w:rPr>
                <w:rFonts w:ascii="Calibri" w:eastAsia="Calibri" w:hAnsi="Calibri" w:cs="Times New Roman"/>
              </w:rPr>
              <w:t xml:space="preserve"> APA error is present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CA98EF1" w14:textId="19C7FAE0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lastRenderedPageBreak/>
              <w:t xml:space="preserve">APA guidelines, as per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Pr="00316534">
              <w:rPr>
                <w:rFonts w:ascii="Calibri" w:eastAsia="Calibri" w:hAnsi="Calibri" w:cs="Arial"/>
              </w:rPr>
              <w:t xml:space="preserve"> </w:t>
            </w:r>
            <w:r w:rsidRPr="00A120D1">
              <w:rPr>
                <w:rFonts w:ascii="Calibri" w:eastAsia="Calibri" w:hAnsi="Calibri" w:cs="Arial"/>
              </w:rPr>
              <w:t xml:space="preserve">edition of the manual, are demonstrated for the </w:t>
            </w:r>
          </w:p>
          <w:p w14:paraId="6FDD8D3D" w14:textId="260EF14E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7F538E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21804743" w14:textId="264C04BF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7F538E">
              <w:rPr>
                <w:rFonts w:ascii="Calibri" w:eastAsia="Times New Roman" w:hAnsi="Calibri" w:cs="Arial"/>
              </w:rPr>
              <w:t>;</w:t>
            </w:r>
          </w:p>
          <w:p w14:paraId="513A909B" w14:textId="4D5ECAD5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lastRenderedPageBreak/>
              <w:t>body of paper (including citations and headings)</w:t>
            </w:r>
            <w:r w:rsidR="007F538E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4ECA7E26" w14:textId="4C3B66DB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7F538E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49564A9A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0DE86E3D" w14:textId="09A44272" w:rsidR="0075175E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</w:t>
            </w:r>
            <w:r w:rsidR="004C5EF5">
              <w:rPr>
                <w:rFonts w:ascii="Calibri" w:eastAsia="Calibri" w:hAnsi="Calibri" w:cs="Arial"/>
              </w:rPr>
              <w:t>r each type of APA format error.</w:t>
            </w:r>
          </w:p>
          <w:p w14:paraId="35F74771" w14:textId="4898371A" w:rsidR="00A120D1" w:rsidRPr="0075175E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Times New Roman"/>
                <w:b/>
              </w:rPr>
              <w:t>2</w:t>
            </w:r>
            <w:r w:rsidR="007F538E">
              <w:rPr>
                <w:rFonts w:ascii="Calibri" w:eastAsia="Calibri" w:hAnsi="Calibri" w:cs="Times New Roman"/>
                <w:b/>
              </w:rPr>
              <w:t>–</w:t>
            </w:r>
            <w:r w:rsidRPr="00A120D1">
              <w:rPr>
                <w:rFonts w:ascii="Calibri" w:eastAsia="Calibri" w:hAnsi="Calibri" w:cs="Times New Roman"/>
                <w:b/>
              </w:rPr>
              <w:t xml:space="preserve">3 </w:t>
            </w:r>
            <w:r w:rsidRPr="00A120D1">
              <w:rPr>
                <w:rFonts w:ascii="Calibri" w:eastAsia="Calibri" w:hAnsi="Calibri" w:cs="Times New Roman"/>
              </w:rPr>
              <w:t>APA errors are present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758C59D" w14:textId="40789D11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lastRenderedPageBreak/>
              <w:t xml:space="preserve">APA guidelines, as per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Pr="00A120D1">
              <w:rPr>
                <w:rFonts w:ascii="Calibri" w:eastAsia="Calibri" w:hAnsi="Calibri" w:cs="Arial"/>
              </w:rPr>
              <w:t xml:space="preserve"> edition of the manual, are demonstrated for the </w:t>
            </w:r>
          </w:p>
          <w:p w14:paraId="63A1DD58" w14:textId="1286C59A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7F538E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53B5537B" w14:textId="575760A9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7F538E">
              <w:rPr>
                <w:rFonts w:ascii="Calibri" w:eastAsia="Times New Roman" w:hAnsi="Calibri" w:cs="Arial"/>
              </w:rPr>
              <w:t>;</w:t>
            </w:r>
          </w:p>
          <w:p w14:paraId="6E507FB4" w14:textId="4E242AAE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lastRenderedPageBreak/>
              <w:t>body of paper (including citations and headings)</w:t>
            </w:r>
            <w:r w:rsidR="00A32387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21401D6B" w14:textId="4F4243BD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A32387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33B5639E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50BB84C1" w14:textId="613DF91F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</w:rPr>
              <w:t>.</w:t>
            </w:r>
            <w:r w:rsidRPr="00A120D1">
              <w:rPr>
                <w:rFonts w:ascii="Calibri" w:eastAsia="Calibri" w:hAnsi="Calibri" w:cs="Arial"/>
              </w:rPr>
              <w:t xml:space="preserve"> </w:t>
            </w:r>
          </w:p>
          <w:p w14:paraId="44E0D095" w14:textId="77777777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b/>
              </w:rPr>
            </w:pPr>
          </w:p>
          <w:p w14:paraId="6A7C904A" w14:textId="5C8635A4" w:rsidR="00A120D1" w:rsidRPr="00061E60" w:rsidRDefault="00A120D1" w:rsidP="00316534">
            <w:pPr>
              <w:spacing w:after="0"/>
            </w:pPr>
            <w:r w:rsidRPr="00A120D1">
              <w:rPr>
                <w:rFonts w:ascii="Calibri" w:eastAsia="Calibri" w:hAnsi="Calibri" w:cs="Arial"/>
                <w:b/>
              </w:rPr>
              <w:t>4</w:t>
            </w:r>
            <w:r w:rsidR="007F538E">
              <w:rPr>
                <w:rFonts w:ascii="Calibri" w:eastAsia="Calibri" w:hAnsi="Calibri" w:cs="Times New Roman"/>
                <w:b/>
              </w:rPr>
              <w:t>–</w:t>
            </w:r>
            <w:r w:rsidRPr="00A120D1">
              <w:rPr>
                <w:rFonts w:ascii="Calibri" w:eastAsia="Calibri" w:hAnsi="Calibri" w:cs="Arial"/>
                <w:b/>
              </w:rPr>
              <w:t xml:space="preserve">5 </w:t>
            </w:r>
            <w:r w:rsidRPr="00A120D1">
              <w:rPr>
                <w:rFonts w:ascii="Calibri" w:eastAsia="Calibri" w:hAnsi="Calibri" w:cs="Times New Roman"/>
              </w:rPr>
              <w:t>APA errors are present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1BE0B41" w14:textId="0554AA6A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  <w:r w:rsidRPr="00A120D1">
              <w:rPr>
                <w:rFonts w:ascii="Calibri" w:eastAsia="Calibri" w:hAnsi="Calibri" w:cs="Arial"/>
                <w:color w:val="000000" w:themeColor="text1"/>
              </w:rPr>
              <w:lastRenderedPageBreak/>
              <w:t xml:space="preserve">APA guidelines, as per the </w:t>
            </w:r>
            <w:r w:rsidR="00EF515B">
              <w:rPr>
                <w:rFonts w:ascii="Calibri" w:eastAsia="Calibri" w:hAnsi="Calibri" w:cs="Arial"/>
                <w:color w:val="000000" w:themeColor="text1"/>
              </w:rPr>
              <w:t>current</w:t>
            </w:r>
            <w:r w:rsidRPr="00A120D1">
              <w:rPr>
                <w:rFonts w:ascii="Calibri" w:eastAsia="Calibri" w:hAnsi="Calibri" w:cs="Arial"/>
                <w:color w:val="000000" w:themeColor="text1"/>
              </w:rPr>
              <w:t xml:space="preserve"> edition of the manual, are demonstrated for the </w:t>
            </w:r>
          </w:p>
          <w:p w14:paraId="32C297E1" w14:textId="23C4CC04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title page</w:t>
            </w:r>
            <w:r w:rsidR="007F538E">
              <w:rPr>
                <w:rFonts w:ascii="Calibri" w:eastAsia="Times New Roman" w:hAnsi="Calibri" w:cs="Arial"/>
                <w:color w:val="000000" w:themeColor="text1"/>
              </w:rPr>
              <w:t>;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</w:p>
          <w:p w14:paraId="6E494F5A" w14:textId="4FD37D75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running head</w:t>
            </w:r>
            <w:r w:rsidR="007F538E">
              <w:rPr>
                <w:rFonts w:ascii="Calibri" w:eastAsia="Times New Roman" w:hAnsi="Calibri" w:cs="Arial"/>
                <w:color w:val="000000" w:themeColor="text1"/>
              </w:rPr>
              <w:t>;</w:t>
            </w:r>
          </w:p>
          <w:p w14:paraId="0D762DE1" w14:textId="7F80E0B2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lastRenderedPageBreak/>
              <w:t>body of paper (including citations and headings)</w:t>
            </w:r>
            <w:r w:rsidR="00A32387">
              <w:rPr>
                <w:rFonts w:ascii="Calibri" w:eastAsia="Times New Roman" w:hAnsi="Calibri" w:cs="Arial"/>
                <w:color w:val="000000" w:themeColor="text1"/>
              </w:rPr>
              <w:t>;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and</w:t>
            </w:r>
          </w:p>
          <w:p w14:paraId="09CABFB9" w14:textId="7D416D9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reference page</w:t>
            </w:r>
            <w:r w:rsidR="00A32387">
              <w:rPr>
                <w:rFonts w:ascii="Calibri" w:eastAsia="Times New Roman" w:hAnsi="Calibri" w:cs="Arial"/>
                <w:color w:val="000000" w:themeColor="text1"/>
              </w:rPr>
              <w:t>.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</w:p>
          <w:p w14:paraId="4229CB69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</w:p>
          <w:p w14:paraId="586D659E" w14:textId="74CD4B96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  <w:r w:rsidRPr="00A120D1">
              <w:rPr>
                <w:rFonts w:ascii="Calibri" w:eastAsia="Calibri" w:hAnsi="Calibri" w:cs="Arial"/>
                <w:color w:val="000000" w:themeColor="text1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  <w:color w:val="000000" w:themeColor="text1"/>
              </w:rPr>
              <w:t>.</w:t>
            </w:r>
            <w:r w:rsidRPr="00A120D1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</w:p>
          <w:p w14:paraId="77E03C81" w14:textId="77777777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  <w:p w14:paraId="47B869B5" w14:textId="0E38FBC9" w:rsidR="00A120D1" w:rsidRPr="00A120D1" w:rsidRDefault="00A120D1" w:rsidP="00316534">
            <w:pPr>
              <w:spacing w:after="0"/>
              <w:rPr>
                <w:color w:val="000000" w:themeColor="text1"/>
              </w:rPr>
            </w:pPr>
            <w:r w:rsidRPr="00A120D1">
              <w:rPr>
                <w:rFonts w:ascii="Calibri" w:eastAsia="Calibri" w:hAnsi="Calibri" w:cs="Times New Roman"/>
                <w:b/>
                <w:color w:val="000000" w:themeColor="text1"/>
              </w:rPr>
              <w:t>6</w:t>
            </w:r>
            <w:r w:rsidR="007F538E">
              <w:rPr>
                <w:rFonts w:ascii="Calibri" w:eastAsia="Calibri" w:hAnsi="Calibri" w:cs="Times New Roman"/>
                <w:b/>
              </w:rPr>
              <w:t>–</w:t>
            </w:r>
            <w:r w:rsidRPr="00A120D1">
              <w:rPr>
                <w:rFonts w:ascii="Calibri" w:eastAsia="Calibri" w:hAnsi="Calibri" w:cs="Times New Roman"/>
                <w:b/>
                <w:color w:val="000000" w:themeColor="text1"/>
              </w:rPr>
              <w:t>7</w:t>
            </w:r>
            <w:r w:rsidRPr="00A120D1">
              <w:rPr>
                <w:rFonts w:ascii="Calibri" w:eastAsia="Calibri" w:hAnsi="Calibri" w:cs="Times New Roman"/>
                <w:color w:val="000000" w:themeColor="text1"/>
              </w:rPr>
              <w:t xml:space="preserve"> APA errors are present</w:t>
            </w:r>
          </w:p>
        </w:tc>
        <w:tc>
          <w:tcPr>
            <w:tcW w:w="2250" w:type="dxa"/>
          </w:tcPr>
          <w:p w14:paraId="380DB013" w14:textId="3ACDA349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  <w:r w:rsidRPr="00A120D1">
              <w:rPr>
                <w:rFonts w:cs="Arial"/>
                <w:color w:val="000000" w:themeColor="text1"/>
              </w:rPr>
              <w:lastRenderedPageBreak/>
              <w:t xml:space="preserve">APA guidelines, as per the </w:t>
            </w:r>
            <w:r w:rsidR="00EF515B">
              <w:rPr>
                <w:rFonts w:cs="Arial"/>
                <w:color w:val="000000" w:themeColor="text1"/>
              </w:rPr>
              <w:t>current</w:t>
            </w:r>
            <w:r w:rsidRPr="00A120D1">
              <w:rPr>
                <w:rFonts w:cs="Arial"/>
                <w:color w:val="000000" w:themeColor="text1"/>
              </w:rPr>
              <w:t xml:space="preserve"> edition of the manual, are demonstrated for the </w:t>
            </w:r>
          </w:p>
          <w:p w14:paraId="0028A7FE" w14:textId="3B200FE2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title page</w:t>
            </w:r>
            <w:r w:rsidR="007F538E">
              <w:rPr>
                <w:rFonts w:eastAsia="Times New Roman" w:cs="Arial"/>
                <w:color w:val="000000" w:themeColor="text1"/>
              </w:rPr>
              <w:t>;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32C15BA5" w14:textId="580E1DFA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running head</w:t>
            </w:r>
            <w:r w:rsidR="007F538E">
              <w:rPr>
                <w:rFonts w:eastAsia="Times New Roman" w:cs="Arial"/>
                <w:color w:val="000000" w:themeColor="text1"/>
              </w:rPr>
              <w:t>;</w:t>
            </w:r>
          </w:p>
          <w:p w14:paraId="3EE58E67" w14:textId="30A0E799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lastRenderedPageBreak/>
              <w:t>body of paper (including citations and headings)</w:t>
            </w:r>
            <w:r w:rsidR="00A32387">
              <w:rPr>
                <w:rFonts w:eastAsia="Times New Roman" w:cs="Arial"/>
                <w:color w:val="000000" w:themeColor="text1"/>
              </w:rPr>
              <w:t>;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and</w:t>
            </w:r>
          </w:p>
          <w:p w14:paraId="0794D5E5" w14:textId="6606EAD6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reference page</w:t>
            </w:r>
            <w:r w:rsidR="00A32387">
              <w:rPr>
                <w:rFonts w:eastAsia="Times New Roman" w:cs="Arial"/>
                <w:color w:val="000000" w:themeColor="text1"/>
              </w:rPr>
              <w:t>.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73DE68D0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3667DD5D" w14:textId="3E2F50C6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  <w:r w:rsidRPr="00A120D1">
              <w:rPr>
                <w:rFonts w:cs="Arial"/>
                <w:color w:val="000000" w:themeColor="text1"/>
              </w:rPr>
              <w:t>One deduction fo</w:t>
            </w:r>
            <w:r w:rsidR="004C5EF5">
              <w:rPr>
                <w:rFonts w:cs="Arial"/>
                <w:color w:val="000000" w:themeColor="text1"/>
              </w:rPr>
              <w:t>r each type of APA format error.</w:t>
            </w:r>
          </w:p>
          <w:p w14:paraId="49A3FE8B" w14:textId="77777777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</w:p>
          <w:p w14:paraId="08BC2424" w14:textId="3368F875" w:rsidR="00A120D1" w:rsidRPr="00A120D1" w:rsidRDefault="00A120D1" w:rsidP="00A120D1">
            <w:pPr>
              <w:spacing w:after="0"/>
              <w:rPr>
                <w:color w:val="000000" w:themeColor="text1"/>
              </w:rPr>
            </w:pPr>
            <w:r w:rsidRPr="00A120D1">
              <w:rPr>
                <w:b/>
                <w:color w:val="000000" w:themeColor="text1"/>
              </w:rPr>
              <w:t>8 or greater</w:t>
            </w:r>
            <w:r w:rsidRPr="00A120D1">
              <w:rPr>
                <w:color w:val="000000" w:themeColor="text1"/>
              </w:rPr>
              <w:t xml:space="preserve"> APA errors are present</w:t>
            </w:r>
          </w:p>
        </w:tc>
      </w:tr>
      <w:tr w:rsidR="001114F3" w:rsidRPr="00A120D1" w14:paraId="7DCF0D0A" w14:textId="77777777" w:rsidTr="001114F3">
        <w:trPr>
          <w:trHeight w:val="801"/>
        </w:trPr>
        <w:tc>
          <w:tcPr>
            <w:tcW w:w="2318" w:type="dxa"/>
            <w:vMerge w:val="restart"/>
            <w:tcBorders>
              <w:top w:val="single" w:sz="4" w:space="0" w:color="auto"/>
              <w:left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4FF560C8" w14:textId="5AC8284C" w:rsidR="001114F3" w:rsidRDefault="00EF202D" w:rsidP="000848E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lastRenderedPageBreak/>
              <w:t xml:space="preserve">References and </w:t>
            </w:r>
            <w:r w:rsidR="000848E6">
              <w:rPr>
                <w:rFonts w:eastAsia="Calibri" w:cs="Arial"/>
                <w:b/>
                <w:bCs/>
              </w:rPr>
              <w:t xml:space="preserve">Page </w:t>
            </w:r>
            <w:r>
              <w:rPr>
                <w:rFonts w:eastAsia="Calibri" w:cs="Arial"/>
                <w:b/>
                <w:bCs/>
              </w:rPr>
              <w:t>Length</w:t>
            </w:r>
          </w:p>
          <w:p w14:paraId="1615A648" w14:textId="77777777" w:rsidR="001114F3" w:rsidRDefault="001114F3" w:rsidP="001114F3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0E31E33D" w14:textId="5999C7B2" w:rsidR="001114F3" w:rsidRPr="001114F3" w:rsidRDefault="001114F3" w:rsidP="00316534">
            <w:pPr>
              <w:spacing w:after="0" w:line="240" w:lineRule="auto"/>
              <w:rPr>
                <w:rFonts w:eastAsia="Calibri" w:cs="Arial"/>
                <w:bCs/>
              </w:rPr>
            </w:pPr>
            <w:r w:rsidRPr="001114F3">
              <w:rPr>
                <w:rFonts w:eastAsia="Calibri" w:cs="Arial"/>
                <w:bCs/>
              </w:rPr>
              <w:t xml:space="preserve">Note: </w:t>
            </w:r>
            <w:r w:rsidR="00A32387">
              <w:rPr>
                <w:rFonts w:eastAsia="Calibri" w:cs="Arial"/>
                <w:bCs/>
              </w:rPr>
              <w:t>S</w:t>
            </w:r>
            <w:r w:rsidRPr="001114F3">
              <w:rPr>
                <w:rFonts w:eastAsia="Calibri" w:cs="Arial"/>
                <w:bCs/>
              </w:rPr>
              <w:t>tudents are to use at least four (4) scholarly nursing literature references</w:t>
            </w:r>
            <w:r w:rsidR="004A029F">
              <w:rPr>
                <w:rFonts w:eastAsia="Calibri" w:cs="Arial"/>
                <w:bCs/>
              </w:rPr>
              <w:t xml:space="preserve"> </w:t>
            </w:r>
            <w:r w:rsidR="004A029F">
              <w:rPr>
                <w:rStyle w:val="description"/>
              </w:rPr>
              <w:t>current within 5 years.</w:t>
            </w:r>
            <w:r w:rsidR="00EF202D" w:rsidRPr="00EF202D">
              <w:rPr>
                <w:rFonts w:ascii="Calibri" w:eastAsia="Times New Roman" w:hAnsi="Calibri" w:cs="Calibri"/>
              </w:rPr>
              <w:t xml:space="preserve"> </w:t>
            </w:r>
            <w:r w:rsidR="00EF202D" w:rsidRPr="00EF202D">
              <w:rPr>
                <w:rFonts w:eastAsia="Calibri" w:cs="Arial"/>
                <w:bCs/>
              </w:rPr>
              <w:t xml:space="preserve">The paper (excluding the title page and reference page) is at </w:t>
            </w:r>
            <w:r w:rsidR="00EF202D" w:rsidRPr="00A44C3B">
              <w:rPr>
                <w:rFonts w:eastAsia="Calibri" w:cs="Arial"/>
                <w:bCs/>
              </w:rPr>
              <w:t>minimum four (4) pages and at maximum six (6) pages.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2AE75289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07560E2A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0B6A242C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01FA6755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7E5AD5F5" w14:textId="13162DAD" w:rsidR="001114F3" w:rsidRPr="001114F3" w:rsidRDefault="001114F3" w:rsidP="00A120D1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5E51B4">
              <w:rPr>
                <w:rFonts w:cs="Arial"/>
                <w:b/>
                <w:color w:val="FF0000"/>
              </w:rPr>
              <w:t xml:space="preserve">4 Point deduction </w:t>
            </w:r>
          </w:p>
        </w:tc>
      </w:tr>
      <w:tr w:rsidR="001114F3" w:rsidRPr="00A120D1" w14:paraId="5F810C9D" w14:textId="77777777" w:rsidTr="001114F3">
        <w:trPr>
          <w:trHeight w:val="801"/>
        </w:trPr>
        <w:tc>
          <w:tcPr>
            <w:tcW w:w="2318" w:type="dxa"/>
            <w:vMerge/>
            <w:tcBorders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F9D2BE7" w14:textId="77777777" w:rsidR="001114F3" w:rsidRPr="00714D9D" w:rsidRDefault="001114F3" w:rsidP="00A120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4BAA2B5D" w14:textId="4AC51220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5A4E5EBB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0B9524DF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73B438EE" w14:textId="77777777" w:rsidR="001114F3" w:rsidRPr="00A120D1" w:rsidRDefault="001114F3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63F8EBF5" w14:textId="39610A5A" w:rsidR="001114F3" w:rsidRPr="00A120D1" w:rsidRDefault="001114F3" w:rsidP="00A120D1">
            <w:pPr>
              <w:spacing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Does not use at least four (4)</w:t>
            </w:r>
            <w:r w:rsidR="004A029F">
              <w:rPr>
                <w:rFonts w:cs="Arial"/>
                <w:color w:val="000000" w:themeColor="text1"/>
              </w:rPr>
              <w:t xml:space="preserve"> current</w:t>
            </w:r>
            <w:r>
              <w:rPr>
                <w:rFonts w:cs="Arial"/>
                <w:color w:val="000000" w:themeColor="text1"/>
              </w:rPr>
              <w:t xml:space="preserve"> scholarly</w:t>
            </w:r>
            <w:r w:rsidR="00EF202D">
              <w:rPr>
                <w:rFonts w:cs="Arial"/>
                <w:color w:val="000000" w:themeColor="text1"/>
              </w:rPr>
              <w:t xml:space="preserve"> nursing literature references </w:t>
            </w:r>
            <w:r w:rsidR="00EF202D" w:rsidRPr="00EF202D">
              <w:rPr>
                <w:rFonts w:cs="Arial"/>
                <w:b/>
                <w:color w:val="000000" w:themeColor="text1"/>
              </w:rPr>
              <w:t>and/or</w:t>
            </w:r>
            <w:r w:rsidR="00EF202D">
              <w:rPr>
                <w:rFonts w:cs="Arial"/>
                <w:color w:val="000000" w:themeColor="text1"/>
              </w:rPr>
              <w:t xml:space="preserve"> does not meet or exceeds required page length. 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431F60" w:rsidRPr="00714D9D" w14:paraId="3BDF8F01" w14:textId="77777777" w:rsidTr="001114F3">
        <w:trPr>
          <w:trHeight w:val="262"/>
        </w:trPr>
        <w:tc>
          <w:tcPr>
            <w:tcW w:w="2318" w:type="dxa"/>
            <w:vMerge w:val="restar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FE16621" w14:textId="070C2DB8" w:rsidR="00A120D1" w:rsidRPr="00714D9D" w:rsidRDefault="00A120D1" w:rsidP="00A120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eastAsia="Arial" w:cs="Arial"/>
                <w:b/>
              </w:rPr>
              <w:t>Writing Mechanics</w:t>
            </w: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517C393" w14:textId="1F168762" w:rsidR="00A120D1" w:rsidRPr="00147D41" w:rsidRDefault="00A8604F" w:rsidP="00A120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47D41" w:rsidRPr="00147D41">
              <w:rPr>
                <w:b/>
              </w:rPr>
              <w:t xml:space="preserve"> </w:t>
            </w:r>
            <w:r w:rsidR="00A120D1" w:rsidRPr="00147D4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BB6B219" w14:textId="436BBAD6" w:rsidR="00A120D1" w:rsidRPr="00147D41" w:rsidRDefault="00A8604F" w:rsidP="00A120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539E1">
              <w:rPr>
                <w:b/>
              </w:rPr>
              <w:t xml:space="preserve"> </w:t>
            </w:r>
            <w:r w:rsidR="00A120D1" w:rsidRPr="00147D41">
              <w:rPr>
                <w:b/>
              </w:rPr>
              <w:t>Points</w:t>
            </w: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ADB3ECC" w14:textId="27B0D695" w:rsidR="00A120D1" w:rsidRPr="00147D41" w:rsidRDefault="00A8604F" w:rsidP="00A120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539E1">
              <w:rPr>
                <w:b/>
              </w:rPr>
              <w:t xml:space="preserve"> </w:t>
            </w:r>
            <w:r w:rsidR="00A120D1" w:rsidRPr="00147D41">
              <w:rPr>
                <w:b/>
              </w:rPr>
              <w:t>Points</w:t>
            </w: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8051084" w14:textId="43B49FAF" w:rsidR="00A120D1" w:rsidRPr="00147D41" w:rsidRDefault="00A8604F" w:rsidP="00A120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39E1">
              <w:rPr>
                <w:b/>
              </w:rPr>
              <w:t xml:space="preserve"> </w:t>
            </w:r>
            <w:r w:rsidR="00A120D1" w:rsidRPr="00147D41">
              <w:rPr>
                <w:b/>
              </w:rPr>
              <w:t>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5579442" w14:textId="71F16003" w:rsidR="00A120D1" w:rsidRPr="00147D41" w:rsidRDefault="001D4FA3" w:rsidP="00A120D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D539E1">
              <w:rPr>
                <w:b/>
              </w:rPr>
              <w:t>Point</w:t>
            </w:r>
            <w:r w:rsidR="005F3B04">
              <w:rPr>
                <w:b/>
              </w:rPr>
              <w:t>s</w:t>
            </w:r>
          </w:p>
        </w:tc>
      </w:tr>
      <w:tr w:rsidR="00431F60" w:rsidRPr="00714D9D" w14:paraId="33B0F52C" w14:textId="77777777" w:rsidTr="001114F3">
        <w:trPr>
          <w:trHeight w:val="631"/>
        </w:trPr>
        <w:tc>
          <w:tcPr>
            <w:tcW w:w="2318" w:type="dxa"/>
            <w:vMerge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A7DE9EA" w14:textId="77777777" w:rsidR="00A120D1" w:rsidRPr="00714D9D" w:rsidRDefault="00A120D1" w:rsidP="00412A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292B8E0" w14:textId="15F127CD" w:rsidR="00EE5EEC" w:rsidRPr="00EE5EEC" w:rsidRDefault="00EE5EEC" w:rsidP="00412A48">
            <w:pPr>
              <w:spacing w:after="0"/>
              <w:rPr>
                <w:rFonts w:ascii="Calibri" w:eastAsia="Calibri" w:hAnsi="Calibri" w:cs="Arial"/>
              </w:rPr>
            </w:pPr>
            <w:r w:rsidRPr="00EE5EEC">
              <w:rPr>
                <w:rFonts w:ascii="Calibri" w:eastAsia="Calibri" w:hAnsi="Calibri" w:cs="Arial"/>
                <w:b/>
              </w:rPr>
              <w:t>1–2</w:t>
            </w:r>
            <w:r w:rsidRPr="00EE5EEC">
              <w:rPr>
                <w:rFonts w:ascii="Calibri" w:eastAsia="Calibri" w:hAnsi="Calibri" w:cs="Arial"/>
              </w:rPr>
              <w:t xml:space="preserve"> errors or exceptions to the rules of grammar, spelling, word usage, </w:t>
            </w:r>
            <w:r w:rsidRPr="00EE5EEC">
              <w:rPr>
                <w:rFonts w:ascii="Calibri" w:eastAsia="Calibri" w:hAnsi="Calibri" w:cs="Arial"/>
              </w:rPr>
              <w:lastRenderedPageBreak/>
              <w:t>punctuation</w:t>
            </w:r>
            <w:r w:rsidR="008D18D5">
              <w:rPr>
                <w:rFonts w:ascii="Calibri" w:eastAsia="Calibri" w:hAnsi="Calibri" w:cs="Arial"/>
              </w:rPr>
              <w:t>,</w:t>
            </w:r>
            <w:r w:rsidRPr="00EE5EEC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Pr="00316534">
              <w:rPr>
                <w:rFonts w:ascii="Calibri" w:eastAsia="Calibri" w:hAnsi="Calibri" w:cs="Arial"/>
              </w:rPr>
              <w:t xml:space="preserve"> </w:t>
            </w:r>
            <w:r w:rsidRPr="00EE5EEC">
              <w:rPr>
                <w:rFonts w:ascii="Calibri" w:eastAsia="Calibri" w:hAnsi="Calibri" w:cs="Arial"/>
              </w:rPr>
              <w:t xml:space="preserve">edition of the APA manual </w:t>
            </w:r>
          </w:p>
          <w:p w14:paraId="1B83739A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48E2C3F" w14:textId="4B969BF2" w:rsidR="00EE5EEC" w:rsidRPr="00EE5EEC" w:rsidRDefault="00EE5EEC" w:rsidP="00412A48">
            <w:pPr>
              <w:spacing w:after="0"/>
              <w:rPr>
                <w:rFonts w:ascii="Calibri" w:eastAsia="Calibri" w:hAnsi="Calibri" w:cs="Arial"/>
              </w:rPr>
            </w:pPr>
            <w:r w:rsidRPr="00EE5EEC">
              <w:rPr>
                <w:rFonts w:ascii="Calibri" w:eastAsia="Calibri" w:hAnsi="Calibri" w:cs="Arial"/>
                <w:b/>
              </w:rPr>
              <w:lastRenderedPageBreak/>
              <w:t>3</w:t>
            </w:r>
            <w:r w:rsidR="008D18D5" w:rsidRPr="00EE5EEC">
              <w:rPr>
                <w:rFonts w:ascii="Calibri" w:eastAsia="Calibri" w:hAnsi="Calibri" w:cs="Arial"/>
                <w:b/>
              </w:rPr>
              <w:t>–</w:t>
            </w:r>
            <w:r w:rsidRPr="00EE5EEC">
              <w:rPr>
                <w:rFonts w:ascii="Calibri" w:eastAsia="Calibri" w:hAnsi="Calibri" w:cs="Arial"/>
                <w:b/>
              </w:rPr>
              <w:t>4</w:t>
            </w:r>
            <w:r w:rsidRPr="00EE5EEC">
              <w:rPr>
                <w:rFonts w:ascii="Calibri" w:eastAsia="Calibri" w:hAnsi="Calibri" w:cs="Arial"/>
              </w:rPr>
              <w:t xml:space="preserve"> errors or exceptions to the rules of grammar, spelling, word usage, </w:t>
            </w:r>
            <w:r w:rsidRPr="00EE5EEC">
              <w:rPr>
                <w:rFonts w:ascii="Calibri" w:eastAsia="Calibri" w:hAnsi="Calibri" w:cs="Arial"/>
              </w:rPr>
              <w:lastRenderedPageBreak/>
              <w:t>punctuation</w:t>
            </w:r>
            <w:r w:rsidR="008D18D5">
              <w:rPr>
                <w:rFonts w:ascii="Calibri" w:eastAsia="Calibri" w:hAnsi="Calibri" w:cs="Arial"/>
              </w:rPr>
              <w:t>,</w:t>
            </w:r>
            <w:r w:rsidRPr="00EE5EEC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Pr="00EE5EEC">
              <w:rPr>
                <w:rFonts w:ascii="Calibri" w:eastAsia="Calibri" w:hAnsi="Calibri" w:cs="Arial"/>
              </w:rPr>
              <w:t xml:space="preserve"> edition of the APA manual </w:t>
            </w:r>
          </w:p>
          <w:p w14:paraId="1CF69A43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4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2C1D639" w14:textId="755FB563" w:rsidR="00EE5EEC" w:rsidRPr="00EE5EEC" w:rsidRDefault="00EE5EEC" w:rsidP="00412A48">
            <w:pPr>
              <w:spacing w:after="0"/>
            </w:pPr>
            <w:r w:rsidRPr="00EE5EEC">
              <w:rPr>
                <w:b/>
              </w:rPr>
              <w:lastRenderedPageBreak/>
              <w:t>5</w:t>
            </w:r>
            <w:r w:rsidR="008D18D5" w:rsidRPr="00EE5EEC">
              <w:rPr>
                <w:rFonts w:ascii="Calibri" w:eastAsia="Calibri" w:hAnsi="Calibri" w:cs="Arial"/>
                <w:b/>
              </w:rPr>
              <w:t>–</w:t>
            </w:r>
            <w:r w:rsidRPr="00EE5EEC">
              <w:rPr>
                <w:b/>
              </w:rPr>
              <w:t>6</w:t>
            </w:r>
            <w:r w:rsidRPr="00EE5EEC">
              <w:t xml:space="preserve"> errors or exceptions to the rules of grammar, spelling, word usage, </w:t>
            </w:r>
            <w:r w:rsidRPr="00EE5EEC">
              <w:lastRenderedPageBreak/>
              <w:t>punctuation</w:t>
            </w:r>
            <w:r w:rsidR="008D18D5">
              <w:t>,</w:t>
            </w:r>
            <w:r w:rsidRPr="00EE5EEC">
              <w:t xml:space="preserve"> and other aspects of formal written work as found in th</w:t>
            </w:r>
            <w:r w:rsidR="004C5EF5">
              <w:t xml:space="preserve">e </w:t>
            </w:r>
            <w:r w:rsidR="00EF515B">
              <w:t>current</w:t>
            </w:r>
            <w:r w:rsidR="004C5EF5">
              <w:t xml:space="preserve"> edition of the APA manual</w:t>
            </w:r>
          </w:p>
          <w:p w14:paraId="3B88C279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5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385D569" w14:textId="6DE8CA56" w:rsidR="00CB1FC4" w:rsidRPr="00CB1FC4" w:rsidRDefault="00CB1FC4" w:rsidP="00412A48">
            <w:pPr>
              <w:spacing w:after="0"/>
              <w:rPr>
                <w:rFonts w:ascii="Calibri" w:eastAsia="Calibri" w:hAnsi="Calibri" w:cs="Arial"/>
              </w:rPr>
            </w:pPr>
            <w:r w:rsidRPr="00CB1FC4">
              <w:rPr>
                <w:rFonts w:ascii="Calibri" w:eastAsia="Calibri" w:hAnsi="Calibri" w:cs="Times New Roman"/>
                <w:b/>
              </w:rPr>
              <w:lastRenderedPageBreak/>
              <w:t>7</w:t>
            </w:r>
            <w:r w:rsidR="008D18D5" w:rsidRPr="00EE5EEC">
              <w:rPr>
                <w:rFonts w:ascii="Calibri" w:eastAsia="Calibri" w:hAnsi="Calibri" w:cs="Arial"/>
                <w:b/>
              </w:rPr>
              <w:t>–</w:t>
            </w:r>
            <w:r w:rsidRPr="00CB1FC4">
              <w:rPr>
                <w:rFonts w:ascii="Calibri" w:eastAsia="Calibri" w:hAnsi="Calibri" w:cs="Times New Roman"/>
                <w:b/>
              </w:rPr>
              <w:t>8</w:t>
            </w:r>
            <w:r w:rsidRPr="00CB1FC4">
              <w:rPr>
                <w:rFonts w:ascii="Calibri" w:eastAsia="Calibri" w:hAnsi="Calibri" w:cs="Times New Roman"/>
              </w:rPr>
              <w:t xml:space="preserve"> </w:t>
            </w:r>
            <w:r w:rsidRPr="00CB1FC4">
              <w:rPr>
                <w:rFonts w:ascii="Calibri" w:eastAsia="Calibri" w:hAnsi="Calibri" w:cs="Arial"/>
              </w:rPr>
              <w:t xml:space="preserve">errors or exceptions to the rules of grammar, spelling, word usage, </w:t>
            </w:r>
            <w:r w:rsidRPr="00CB1FC4">
              <w:rPr>
                <w:rFonts w:ascii="Calibri" w:eastAsia="Calibri" w:hAnsi="Calibri" w:cs="Arial"/>
              </w:rPr>
              <w:lastRenderedPageBreak/>
              <w:t>punctuation</w:t>
            </w:r>
            <w:r w:rsidR="008D18D5">
              <w:rPr>
                <w:rFonts w:ascii="Calibri" w:eastAsia="Calibri" w:hAnsi="Calibri" w:cs="Arial"/>
              </w:rPr>
              <w:t>,</w:t>
            </w:r>
            <w:r w:rsidRPr="00CB1FC4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F515B">
              <w:rPr>
                <w:rFonts w:ascii="Calibri" w:eastAsia="Calibri" w:hAnsi="Calibri" w:cs="Arial"/>
              </w:rPr>
              <w:t>current</w:t>
            </w:r>
            <w:r w:rsidR="004C5EF5">
              <w:rPr>
                <w:rFonts w:ascii="Calibri" w:eastAsia="Calibri" w:hAnsi="Calibri" w:cs="Arial"/>
              </w:rPr>
              <w:t xml:space="preserve"> edition of the APA manual</w:t>
            </w:r>
          </w:p>
          <w:p w14:paraId="08997666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025FE3C0" w14:textId="285F8C56" w:rsidR="00A120D1" w:rsidRPr="00061E60" w:rsidRDefault="00CB1FC4" w:rsidP="00412A48">
            <w:pPr>
              <w:spacing w:after="0"/>
            </w:pPr>
            <w:r w:rsidRPr="009E6A4A">
              <w:rPr>
                <w:b/>
              </w:rPr>
              <w:lastRenderedPageBreak/>
              <w:t xml:space="preserve">9 or greater </w:t>
            </w:r>
            <w:r w:rsidRPr="009E6A4A">
              <w:rPr>
                <w:rFonts w:cs="Arial"/>
                <w:b/>
              </w:rPr>
              <w:t>errors</w:t>
            </w:r>
            <w:r w:rsidRPr="009E6A4A">
              <w:rPr>
                <w:rFonts w:cs="Arial"/>
              </w:rPr>
              <w:t xml:space="preserve"> or exceptions to the rules of grammar, </w:t>
            </w:r>
            <w:r w:rsidRPr="009E6A4A">
              <w:rPr>
                <w:rFonts w:cs="Arial"/>
              </w:rPr>
              <w:lastRenderedPageBreak/>
              <w:t>spelling, word usage, punctuation</w:t>
            </w:r>
            <w:r w:rsidR="008D18D5">
              <w:rPr>
                <w:rFonts w:cs="Arial"/>
              </w:rPr>
              <w:t>,</w:t>
            </w:r>
            <w:r w:rsidRPr="009E6A4A">
              <w:rPr>
                <w:rFonts w:cs="Arial"/>
              </w:rPr>
              <w:t xml:space="preserve"> and other aspects of formal written work as found in the </w:t>
            </w:r>
            <w:r w:rsidR="00EF515B">
              <w:rPr>
                <w:rFonts w:cs="Arial"/>
              </w:rPr>
              <w:t>current</w:t>
            </w:r>
            <w:r w:rsidRPr="009E6A4A">
              <w:rPr>
                <w:rFonts w:cs="Arial"/>
              </w:rPr>
              <w:t xml:space="preserve"> edition of the APA manual</w:t>
            </w:r>
          </w:p>
        </w:tc>
      </w:tr>
      <w:tr w:rsidR="00A120D1" w:rsidRPr="00714D9D" w14:paraId="308FDAB7" w14:textId="77777777" w:rsidTr="00664E49">
        <w:trPr>
          <w:trHeight w:val="245"/>
        </w:trPr>
        <w:tc>
          <w:tcPr>
            <w:tcW w:w="14437" w:type="dxa"/>
            <w:gridSpan w:val="6"/>
            <w:tcBorders>
              <w:top w:val="single" w:sz="4" w:space="0" w:color="auto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</w:tcPr>
          <w:p w14:paraId="068828BF" w14:textId="23EB48A9" w:rsidR="00A120D1" w:rsidRPr="00714D9D" w:rsidRDefault="00A120D1" w:rsidP="00A120D1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578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Format Subtotal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____/</w:t>
            </w:r>
            <w:r w:rsidR="003644A1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5F3B04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7211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points</w:t>
            </w:r>
          </w:p>
        </w:tc>
      </w:tr>
      <w:tr w:rsidR="00A120D1" w:rsidRPr="00714D9D" w14:paraId="65878982" w14:textId="77777777" w:rsidTr="00664E49">
        <w:trPr>
          <w:trHeight w:val="365"/>
        </w:trPr>
        <w:tc>
          <w:tcPr>
            <w:tcW w:w="14437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  <w:hideMark/>
          </w:tcPr>
          <w:p w14:paraId="19C66238" w14:textId="77777777" w:rsidR="00A120D1" w:rsidRPr="00467A27" w:rsidRDefault="00A120D1" w:rsidP="00A120D1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6AB2B99C" w14:textId="69F88019" w:rsidR="00A120D1" w:rsidRPr="00714D9D" w:rsidRDefault="00A120D1" w:rsidP="00A120D1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</w:rPr>
            </w:pPr>
            <w:r w:rsidRPr="00714D9D">
              <w:rPr>
                <w:rFonts w:ascii="Arial" w:eastAsia="Calibri" w:hAnsi="Arial" w:cs="Arial"/>
                <w:b/>
                <w:bCs/>
              </w:rPr>
              <w:t>Total Points</w:t>
            </w:r>
            <w:r>
              <w:rPr>
                <w:rFonts w:ascii="Arial" w:eastAsia="Calibri" w:hAnsi="Arial" w:cs="Arial"/>
                <w:b/>
                <w:bCs/>
              </w:rPr>
              <w:t xml:space="preserve"> ____/</w:t>
            </w:r>
            <w:r w:rsidR="003644A1">
              <w:rPr>
                <w:rFonts w:ascii="Arial" w:eastAsia="Calibri" w:hAnsi="Arial" w:cs="Arial"/>
                <w:b/>
                <w:bCs/>
              </w:rPr>
              <w:t>2</w:t>
            </w:r>
            <w:r w:rsidR="005F3B04">
              <w:rPr>
                <w:rFonts w:ascii="Arial" w:eastAsia="Calibri" w:hAnsi="Arial" w:cs="Arial"/>
                <w:b/>
                <w:bCs/>
              </w:rPr>
              <w:t>00</w:t>
            </w:r>
            <w:r w:rsidR="007211F0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points</w:t>
            </w:r>
          </w:p>
        </w:tc>
      </w:tr>
      <w:tr w:rsidR="00CB1FC4" w:rsidRPr="00714D9D" w14:paraId="67F6E47D" w14:textId="77777777" w:rsidTr="00664E49">
        <w:trPr>
          <w:trHeight w:val="365"/>
        </w:trPr>
        <w:tc>
          <w:tcPr>
            <w:tcW w:w="14437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</w:tcPr>
          <w:p w14:paraId="4C7CB9F6" w14:textId="25E8CEEA" w:rsidR="00CB1FC4" w:rsidRPr="00CB1FC4" w:rsidRDefault="00CB1FC4" w:rsidP="00CB1FC4">
            <w:pPr>
              <w:spacing w:after="0" w:line="240" w:lineRule="auto"/>
              <w:ind w:right="245"/>
              <w:rPr>
                <w:rFonts w:eastAsia="Calibri" w:cs="Arial"/>
                <w:bCs/>
              </w:rPr>
            </w:pPr>
            <w:r w:rsidRPr="00CB1FC4">
              <w:rPr>
                <w:rFonts w:eastAsia="Calibri" w:cs="Arial"/>
                <w:bCs/>
              </w:rPr>
              <w:t xml:space="preserve">Comments: </w:t>
            </w:r>
          </w:p>
        </w:tc>
      </w:tr>
    </w:tbl>
    <w:p w14:paraId="1BB33963" w14:textId="77777777" w:rsidR="00C21AB9" w:rsidRPr="00714D9D" w:rsidRDefault="00C21AB9" w:rsidP="00467A2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C21AB9" w:rsidRPr="00714D9D" w:rsidSect="00467A27">
      <w:pgSz w:w="15840" w:h="12240" w:orient="landscape"/>
      <w:pgMar w:top="1267" w:right="720" w:bottom="1166" w:left="720" w:header="634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2A883" w16cid:durableId="1F09955D"/>
  <w16cid:commentId w16cid:paraId="419F037B" w16cid:durableId="1F099532"/>
  <w16cid:commentId w16cid:paraId="37A0C7F9" w16cid:durableId="1F0994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1267" w14:textId="77777777" w:rsidR="002C2704" w:rsidRDefault="002C2704" w:rsidP="00AE678A">
      <w:r>
        <w:separator/>
      </w:r>
    </w:p>
  </w:endnote>
  <w:endnote w:type="continuationSeparator" w:id="0">
    <w:p w14:paraId="2E5C1E67" w14:textId="77777777" w:rsidR="002C2704" w:rsidRDefault="002C2704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2"/>
      <w:gridCol w:w="908"/>
    </w:tblGrid>
    <w:tr w:rsidR="00AC2E3C" w14:paraId="55C032E4" w14:textId="7777777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14:paraId="2CD4C816" w14:textId="1F3BECEC" w:rsidR="00AC2E3C" w:rsidRDefault="00AC2E3C" w:rsidP="00061E60">
          <w:pPr>
            <w:spacing w:after="0"/>
            <w:ind w:right="403"/>
          </w:pPr>
          <w:r>
            <w:t>NR500 Guidelines &amp; Rubric.docx_</w:t>
          </w:r>
          <w:r w:rsidR="00C64120">
            <w:t>08.01</w:t>
          </w:r>
          <w:r>
            <w:t xml:space="preserve">.2017(JC)                      </w:t>
          </w: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14:paraId="7A0CBD1E" w14:textId="5AC9F9D0" w:rsidR="00AC2E3C" w:rsidRDefault="00AC2E3C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515B" w:rsidRPr="00EF515B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6D2C92" w14:textId="77777777" w:rsidR="00AC2E3C" w:rsidRDefault="00AC2E3C" w:rsidP="00CD4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469D" w14:textId="77777777" w:rsidR="002C2704" w:rsidRDefault="002C2704" w:rsidP="00AE678A">
      <w:r>
        <w:separator/>
      </w:r>
    </w:p>
  </w:footnote>
  <w:footnote w:type="continuationSeparator" w:id="0">
    <w:p w14:paraId="36B6FDDA" w14:textId="77777777" w:rsidR="002C2704" w:rsidRDefault="002C2704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311D" w14:textId="77777777" w:rsidR="00AC2E3C" w:rsidRPr="00061E60" w:rsidRDefault="00AC2E3C" w:rsidP="00061E60">
    <w:pPr>
      <w:tabs>
        <w:tab w:val="center" w:pos="4860"/>
        <w:tab w:val="right" w:pos="9720"/>
      </w:tabs>
      <w:rPr>
        <w:rFonts w:ascii="Garamond" w:hAnsi="Garamond"/>
        <w:color w:val="002060"/>
        <w:sz w:val="36"/>
        <w:szCs w:val="36"/>
      </w:rPr>
    </w:pPr>
    <w:r w:rsidRPr="00E67C67"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5CF757" wp14:editId="798986D7">
              <wp:simplePos x="0" y="0"/>
              <wp:positionH relativeFrom="column">
                <wp:posOffset>-218</wp:posOffset>
              </wp:positionH>
              <wp:positionV relativeFrom="paragraph">
                <wp:posOffset>290650</wp:posOffset>
              </wp:positionV>
              <wp:extent cx="6155519" cy="0"/>
              <wp:effectExtent l="0" t="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5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4534E3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9pt" to="484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" strokecolor="#002060" strokeweight="1.5pt"/>
          </w:pict>
        </mc:Fallback>
      </mc:AlternateContent>
    </w:r>
    <w:r w:rsidRPr="00E67C67">
      <w:rPr>
        <w:rFonts w:ascii="Garamond" w:hAnsi="Garamond"/>
        <w:color w:val="002060"/>
        <w:sz w:val="36"/>
        <w:szCs w:val="36"/>
      </w:rPr>
      <w:t>Chamberlain College of Nursing</w:t>
    </w:r>
    <w:r w:rsidRPr="00E67C67">
      <w:rPr>
        <w:rFonts w:ascii="Garamond" w:hAnsi="Garamond"/>
        <w:color w:val="002060"/>
        <w:sz w:val="36"/>
        <w:szCs w:val="36"/>
      </w:rPr>
      <w:tab/>
    </w:r>
    <w:r>
      <w:rPr>
        <w:rFonts w:ascii="Garamond" w:hAnsi="Garamond"/>
        <w:color w:val="002060"/>
        <w:sz w:val="36"/>
        <w:szCs w:val="36"/>
      </w:rPr>
      <w:tab/>
    </w:r>
    <w:r w:rsidRPr="00E67C67">
      <w:rPr>
        <w:rFonts w:ascii="Garamond" w:hAnsi="Garamond"/>
        <w:color w:val="002060"/>
        <w:sz w:val="28"/>
        <w:szCs w:val="28"/>
      </w:rPr>
      <w:t>NR</w:t>
    </w:r>
    <w:r>
      <w:rPr>
        <w:rFonts w:ascii="Garamond" w:hAnsi="Garamond"/>
        <w:color w:val="002060"/>
        <w:sz w:val="28"/>
        <w:szCs w:val="28"/>
      </w:rPr>
      <w:t>500</w:t>
    </w:r>
    <w:r w:rsidRPr="00E67C67">
      <w:rPr>
        <w:rFonts w:ascii="Garamond" w:hAnsi="Garamond"/>
        <w:color w:val="00206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E0"/>
    <w:multiLevelType w:val="hybridMultilevel"/>
    <w:tmpl w:val="27C6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305"/>
    <w:multiLevelType w:val="hybridMultilevel"/>
    <w:tmpl w:val="3A4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021"/>
    <w:multiLevelType w:val="hybridMultilevel"/>
    <w:tmpl w:val="9648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F43FE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C86"/>
    <w:multiLevelType w:val="hybridMultilevel"/>
    <w:tmpl w:val="3222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7AD"/>
    <w:multiLevelType w:val="hybridMultilevel"/>
    <w:tmpl w:val="6592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969"/>
    <w:multiLevelType w:val="hybridMultilevel"/>
    <w:tmpl w:val="5C5E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EA5D62"/>
    <w:multiLevelType w:val="hybridMultilevel"/>
    <w:tmpl w:val="9FECAD8E"/>
    <w:lvl w:ilvl="0" w:tplc="FEBE6D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A3C2F"/>
    <w:multiLevelType w:val="hybridMultilevel"/>
    <w:tmpl w:val="0FEA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407BD"/>
    <w:multiLevelType w:val="hybridMultilevel"/>
    <w:tmpl w:val="0DA0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6146"/>
    <w:multiLevelType w:val="hybridMultilevel"/>
    <w:tmpl w:val="A22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3865"/>
    <w:multiLevelType w:val="hybridMultilevel"/>
    <w:tmpl w:val="5F6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6F71"/>
    <w:multiLevelType w:val="hybridMultilevel"/>
    <w:tmpl w:val="02A2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267"/>
    <w:multiLevelType w:val="hybridMultilevel"/>
    <w:tmpl w:val="9648B2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3F43FE0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467F5"/>
    <w:multiLevelType w:val="hybridMultilevel"/>
    <w:tmpl w:val="BCAE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6C43"/>
    <w:multiLevelType w:val="hybridMultilevel"/>
    <w:tmpl w:val="F1E0D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3512"/>
    <w:multiLevelType w:val="hybridMultilevel"/>
    <w:tmpl w:val="508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4AE4"/>
    <w:multiLevelType w:val="hybridMultilevel"/>
    <w:tmpl w:val="AA42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F5F3C"/>
    <w:multiLevelType w:val="hybridMultilevel"/>
    <w:tmpl w:val="967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A26B78"/>
    <w:multiLevelType w:val="hybridMultilevel"/>
    <w:tmpl w:val="5490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52FCE"/>
    <w:multiLevelType w:val="hybridMultilevel"/>
    <w:tmpl w:val="7A0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9E36D8"/>
    <w:multiLevelType w:val="hybridMultilevel"/>
    <w:tmpl w:val="5FE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28"/>
  </w:num>
  <w:num w:numId="9">
    <w:abstractNumId w:val="23"/>
  </w:num>
  <w:num w:numId="10">
    <w:abstractNumId w:val="13"/>
  </w:num>
  <w:num w:numId="11">
    <w:abstractNumId w:val="16"/>
  </w:num>
  <w:num w:numId="12">
    <w:abstractNumId w:val="7"/>
  </w:num>
  <w:num w:numId="13">
    <w:abstractNumId w:val="20"/>
  </w:num>
  <w:num w:numId="14">
    <w:abstractNumId w:val="6"/>
  </w:num>
  <w:num w:numId="15">
    <w:abstractNumId w:val="2"/>
  </w:num>
  <w:num w:numId="16">
    <w:abstractNumId w:val="17"/>
  </w:num>
  <w:num w:numId="17">
    <w:abstractNumId w:val="22"/>
  </w:num>
  <w:num w:numId="18">
    <w:abstractNumId w:val="14"/>
  </w:num>
  <w:num w:numId="19">
    <w:abstractNumId w:val="5"/>
  </w:num>
  <w:num w:numId="20">
    <w:abstractNumId w:val="1"/>
  </w:num>
  <w:num w:numId="21">
    <w:abstractNumId w:val="25"/>
  </w:num>
  <w:num w:numId="22">
    <w:abstractNumId w:val="15"/>
  </w:num>
  <w:num w:numId="23">
    <w:abstractNumId w:val="4"/>
  </w:num>
  <w:num w:numId="24">
    <w:abstractNumId w:val="10"/>
  </w:num>
  <w:num w:numId="25">
    <w:abstractNumId w:val="19"/>
  </w:num>
  <w:num w:numId="26">
    <w:abstractNumId w:val="18"/>
  </w:num>
  <w:num w:numId="27">
    <w:abstractNumId w:val="27"/>
  </w:num>
  <w:num w:numId="28">
    <w:abstractNumId w:val="12"/>
  </w:num>
  <w:num w:numId="29">
    <w:abstractNumId w:val="9"/>
  </w:num>
  <w:num w:numId="30">
    <w:abstractNumId w:val="0"/>
  </w:num>
  <w:num w:numId="31">
    <w:abstractNumId w:val="2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DEyNDAzMTewsLBQ0lEKTi0uzszPAykwrAUA21hbnSwAAAA="/>
  </w:docVars>
  <w:rsids>
    <w:rsidRoot w:val="00B36675"/>
    <w:rsid w:val="0000074C"/>
    <w:rsid w:val="00012A09"/>
    <w:rsid w:val="00015872"/>
    <w:rsid w:val="00017AE4"/>
    <w:rsid w:val="0002065D"/>
    <w:rsid w:val="00025A3A"/>
    <w:rsid w:val="00051922"/>
    <w:rsid w:val="00061E60"/>
    <w:rsid w:val="00062CB8"/>
    <w:rsid w:val="000814C4"/>
    <w:rsid w:val="000848E6"/>
    <w:rsid w:val="000A4E97"/>
    <w:rsid w:val="000A6686"/>
    <w:rsid w:val="000B1083"/>
    <w:rsid w:val="000B650C"/>
    <w:rsid w:val="000B74B4"/>
    <w:rsid w:val="000C1842"/>
    <w:rsid w:val="000C4C92"/>
    <w:rsid w:val="000D6A57"/>
    <w:rsid w:val="000E0383"/>
    <w:rsid w:val="000E083F"/>
    <w:rsid w:val="000F1D3B"/>
    <w:rsid w:val="000F34E9"/>
    <w:rsid w:val="000F3905"/>
    <w:rsid w:val="000F4E8E"/>
    <w:rsid w:val="00104281"/>
    <w:rsid w:val="00110B28"/>
    <w:rsid w:val="001114F3"/>
    <w:rsid w:val="001141EC"/>
    <w:rsid w:val="00117B9D"/>
    <w:rsid w:val="00122245"/>
    <w:rsid w:val="00127EC6"/>
    <w:rsid w:val="001321AF"/>
    <w:rsid w:val="00144596"/>
    <w:rsid w:val="00145BF3"/>
    <w:rsid w:val="00147D41"/>
    <w:rsid w:val="00155559"/>
    <w:rsid w:val="001628C5"/>
    <w:rsid w:val="00165269"/>
    <w:rsid w:val="00177ED9"/>
    <w:rsid w:val="0018728F"/>
    <w:rsid w:val="00187545"/>
    <w:rsid w:val="001A71A8"/>
    <w:rsid w:val="001D3055"/>
    <w:rsid w:val="001D41DC"/>
    <w:rsid w:val="001D4FA3"/>
    <w:rsid w:val="001E7A97"/>
    <w:rsid w:val="001F48B6"/>
    <w:rsid w:val="001F48C1"/>
    <w:rsid w:val="001F4EA6"/>
    <w:rsid w:val="00203F59"/>
    <w:rsid w:val="00204E28"/>
    <w:rsid w:val="00210EF3"/>
    <w:rsid w:val="002134A8"/>
    <w:rsid w:val="00215864"/>
    <w:rsid w:val="00224250"/>
    <w:rsid w:val="00233318"/>
    <w:rsid w:val="00241254"/>
    <w:rsid w:val="00241611"/>
    <w:rsid w:val="00255E71"/>
    <w:rsid w:val="0027124F"/>
    <w:rsid w:val="00277C7E"/>
    <w:rsid w:val="00293CF1"/>
    <w:rsid w:val="002952D1"/>
    <w:rsid w:val="002955B5"/>
    <w:rsid w:val="002A0C76"/>
    <w:rsid w:val="002A1ADF"/>
    <w:rsid w:val="002B0D67"/>
    <w:rsid w:val="002C1891"/>
    <w:rsid w:val="002C2704"/>
    <w:rsid w:val="002D5819"/>
    <w:rsid w:val="002D581C"/>
    <w:rsid w:val="002E4E90"/>
    <w:rsid w:val="002F31A6"/>
    <w:rsid w:val="00311D64"/>
    <w:rsid w:val="00315025"/>
    <w:rsid w:val="00316534"/>
    <w:rsid w:val="0031722C"/>
    <w:rsid w:val="00317FF4"/>
    <w:rsid w:val="003316A2"/>
    <w:rsid w:val="0033738A"/>
    <w:rsid w:val="00345F51"/>
    <w:rsid w:val="00347F4F"/>
    <w:rsid w:val="00353EAB"/>
    <w:rsid w:val="00360D3B"/>
    <w:rsid w:val="00361CC6"/>
    <w:rsid w:val="003644A1"/>
    <w:rsid w:val="00372D8A"/>
    <w:rsid w:val="0038266B"/>
    <w:rsid w:val="003915AA"/>
    <w:rsid w:val="003921A3"/>
    <w:rsid w:val="00394A8D"/>
    <w:rsid w:val="00395962"/>
    <w:rsid w:val="003A2DFD"/>
    <w:rsid w:val="003A2F15"/>
    <w:rsid w:val="003B5FAE"/>
    <w:rsid w:val="003B627D"/>
    <w:rsid w:val="003B66B5"/>
    <w:rsid w:val="003B6B86"/>
    <w:rsid w:val="003C0415"/>
    <w:rsid w:val="003C0B38"/>
    <w:rsid w:val="003D0F22"/>
    <w:rsid w:val="003D3C16"/>
    <w:rsid w:val="003E02A2"/>
    <w:rsid w:val="003E1D40"/>
    <w:rsid w:val="003E2076"/>
    <w:rsid w:val="003E2322"/>
    <w:rsid w:val="003E242C"/>
    <w:rsid w:val="003F15F7"/>
    <w:rsid w:val="004074BB"/>
    <w:rsid w:val="00410018"/>
    <w:rsid w:val="00412A48"/>
    <w:rsid w:val="00431F60"/>
    <w:rsid w:val="00440F29"/>
    <w:rsid w:val="004443B1"/>
    <w:rsid w:val="00446D23"/>
    <w:rsid w:val="00451DB9"/>
    <w:rsid w:val="00452712"/>
    <w:rsid w:val="00452E1C"/>
    <w:rsid w:val="00453C47"/>
    <w:rsid w:val="00457A57"/>
    <w:rsid w:val="00465C4B"/>
    <w:rsid w:val="00467A27"/>
    <w:rsid w:val="004769C7"/>
    <w:rsid w:val="004849FB"/>
    <w:rsid w:val="00486B05"/>
    <w:rsid w:val="004A029F"/>
    <w:rsid w:val="004A271E"/>
    <w:rsid w:val="004A3366"/>
    <w:rsid w:val="004A3928"/>
    <w:rsid w:val="004B47FF"/>
    <w:rsid w:val="004B65FD"/>
    <w:rsid w:val="004B6E1F"/>
    <w:rsid w:val="004C2D49"/>
    <w:rsid w:val="004C5EF5"/>
    <w:rsid w:val="004C7566"/>
    <w:rsid w:val="004D000E"/>
    <w:rsid w:val="004D0A64"/>
    <w:rsid w:val="004D7256"/>
    <w:rsid w:val="004F0354"/>
    <w:rsid w:val="004F451E"/>
    <w:rsid w:val="004F486B"/>
    <w:rsid w:val="004F734C"/>
    <w:rsid w:val="00503297"/>
    <w:rsid w:val="005260B7"/>
    <w:rsid w:val="00526285"/>
    <w:rsid w:val="00527EB1"/>
    <w:rsid w:val="00530D09"/>
    <w:rsid w:val="00531CCA"/>
    <w:rsid w:val="00540CCA"/>
    <w:rsid w:val="00544D11"/>
    <w:rsid w:val="00552BC4"/>
    <w:rsid w:val="00553385"/>
    <w:rsid w:val="00556541"/>
    <w:rsid w:val="00556C0E"/>
    <w:rsid w:val="00567B9B"/>
    <w:rsid w:val="00576B64"/>
    <w:rsid w:val="00584AE8"/>
    <w:rsid w:val="00587BC6"/>
    <w:rsid w:val="005A140C"/>
    <w:rsid w:val="005A1EC1"/>
    <w:rsid w:val="005B2547"/>
    <w:rsid w:val="005C01B9"/>
    <w:rsid w:val="005C697C"/>
    <w:rsid w:val="005D3506"/>
    <w:rsid w:val="005D6DEB"/>
    <w:rsid w:val="005D7B60"/>
    <w:rsid w:val="005E51B4"/>
    <w:rsid w:val="005F0264"/>
    <w:rsid w:val="005F2D3B"/>
    <w:rsid w:val="005F3B04"/>
    <w:rsid w:val="00600D94"/>
    <w:rsid w:val="00605661"/>
    <w:rsid w:val="006116F1"/>
    <w:rsid w:val="00612801"/>
    <w:rsid w:val="00613482"/>
    <w:rsid w:val="00614FC4"/>
    <w:rsid w:val="00617D8A"/>
    <w:rsid w:val="00626347"/>
    <w:rsid w:val="00631CAC"/>
    <w:rsid w:val="00664E49"/>
    <w:rsid w:val="006755FD"/>
    <w:rsid w:val="0067684F"/>
    <w:rsid w:val="006800B7"/>
    <w:rsid w:val="00680FBD"/>
    <w:rsid w:val="00684434"/>
    <w:rsid w:val="0068737F"/>
    <w:rsid w:val="006932C0"/>
    <w:rsid w:val="006939A8"/>
    <w:rsid w:val="00695431"/>
    <w:rsid w:val="006A0964"/>
    <w:rsid w:val="006A457E"/>
    <w:rsid w:val="006A54FC"/>
    <w:rsid w:val="006B049D"/>
    <w:rsid w:val="006C740D"/>
    <w:rsid w:val="006D4E69"/>
    <w:rsid w:val="006D6AFA"/>
    <w:rsid w:val="006E0E8E"/>
    <w:rsid w:val="006F787A"/>
    <w:rsid w:val="007028E1"/>
    <w:rsid w:val="007110F5"/>
    <w:rsid w:val="0071550C"/>
    <w:rsid w:val="00717A87"/>
    <w:rsid w:val="00720ACF"/>
    <w:rsid w:val="00720B3A"/>
    <w:rsid w:val="007211F0"/>
    <w:rsid w:val="00721692"/>
    <w:rsid w:val="00726C66"/>
    <w:rsid w:val="0075175E"/>
    <w:rsid w:val="00751B4C"/>
    <w:rsid w:val="00756C63"/>
    <w:rsid w:val="00761712"/>
    <w:rsid w:val="00765E2A"/>
    <w:rsid w:val="00780469"/>
    <w:rsid w:val="0078181E"/>
    <w:rsid w:val="00785970"/>
    <w:rsid w:val="00794734"/>
    <w:rsid w:val="007A1B6A"/>
    <w:rsid w:val="007A3D36"/>
    <w:rsid w:val="007A6BA6"/>
    <w:rsid w:val="007B026B"/>
    <w:rsid w:val="007B3B20"/>
    <w:rsid w:val="007B5F08"/>
    <w:rsid w:val="007C2F65"/>
    <w:rsid w:val="007C761F"/>
    <w:rsid w:val="007D2656"/>
    <w:rsid w:val="007D3241"/>
    <w:rsid w:val="007D4A1A"/>
    <w:rsid w:val="007E1833"/>
    <w:rsid w:val="007E484D"/>
    <w:rsid w:val="007E5154"/>
    <w:rsid w:val="007F538E"/>
    <w:rsid w:val="007F6D97"/>
    <w:rsid w:val="00805197"/>
    <w:rsid w:val="00805844"/>
    <w:rsid w:val="00810234"/>
    <w:rsid w:val="00815AE9"/>
    <w:rsid w:val="0081601F"/>
    <w:rsid w:val="00830DE1"/>
    <w:rsid w:val="00832ED7"/>
    <w:rsid w:val="00837F82"/>
    <w:rsid w:val="0084091C"/>
    <w:rsid w:val="008451CF"/>
    <w:rsid w:val="00846C00"/>
    <w:rsid w:val="00867693"/>
    <w:rsid w:val="00873819"/>
    <w:rsid w:val="008824C5"/>
    <w:rsid w:val="00884AE4"/>
    <w:rsid w:val="00886D38"/>
    <w:rsid w:val="008919CB"/>
    <w:rsid w:val="00893526"/>
    <w:rsid w:val="00895194"/>
    <w:rsid w:val="008B2218"/>
    <w:rsid w:val="008B4121"/>
    <w:rsid w:val="008B4970"/>
    <w:rsid w:val="008C6A28"/>
    <w:rsid w:val="008C6D75"/>
    <w:rsid w:val="008D18D5"/>
    <w:rsid w:val="008F25E0"/>
    <w:rsid w:val="008F35A5"/>
    <w:rsid w:val="008F4BA3"/>
    <w:rsid w:val="009019B6"/>
    <w:rsid w:val="00907663"/>
    <w:rsid w:val="00910993"/>
    <w:rsid w:val="00917980"/>
    <w:rsid w:val="0092184B"/>
    <w:rsid w:val="00924C77"/>
    <w:rsid w:val="00926CB9"/>
    <w:rsid w:val="009320C4"/>
    <w:rsid w:val="00935B0E"/>
    <w:rsid w:val="00935FB6"/>
    <w:rsid w:val="009400C2"/>
    <w:rsid w:val="009508AA"/>
    <w:rsid w:val="009556CB"/>
    <w:rsid w:val="00960157"/>
    <w:rsid w:val="00960373"/>
    <w:rsid w:val="00961524"/>
    <w:rsid w:val="00964302"/>
    <w:rsid w:val="0097603C"/>
    <w:rsid w:val="00982DC3"/>
    <w:rsid w:val="00987817"/>
    <w:rsid w:val="00990C0A"/>
    <w:rsid w:val="009B0566"/>
    <w:rsid w:val="009B1CC9"/>
    <w:rsid w:val="009B5C0E"/>
    <w:rsid w:val="009C0AF2"/>
    <w:rsid w:val="009C63D4"/>
    <w:rsid w:val="009C7469"/>
    <w:rsid w:val="009D095D"/>
    <w:rsid w:val="009E265E"/>
    <w:rsid w:val="009E7C14"/>
    <w:rsid w:val="009F243E"/>
    <w:rsid w:val="00A01DCC"/>
    <w:rsid w:val="00A120D1"/>
    <w:rsid w:val="00A1316D"/>
    <w:rsid w:val="00A1592B"/>
    <w:rsid w:val="00A30767"/>
    <w:rsid w:val="00A30DC1"/>
    <w:rsid w:val="00A312C9"/>
    <w:rsid w:val="00A318EF"/>
    <w:rsid w:val="00A32387"/>
    <w:rsid w:val="00A44C3B"/>
    <w:rsid w:val="00A5131B"/>
    <w:rsid w:val="00A7140A"/>
    <w:rsid w:val="00A82897"/>
    <w:rsid w:val="00A82E18"/>
    <w:rsid w:val="00A83311"/>
    <w:rsid w:val="00A8604F"/>
    <w:rsid w:val="00A86FEC"/>
    <w:rsid w:val="00A8725F"/>
    <w:rsid w:val="00A900BE"/>
    <w:rsid w:val="00A91520"/>
    <w:rsid w:val="00AA02C1"/>
    <w:rsid w:val="00AB26C0"/>
    <w:rsid w:val="00AB5667"/>
    <w:rsid w:val="00AB6736"/>
    <w:rsid w:val="00AC1020"/>
    <w:rsid w:val="00AC24C4"/>
    <w:rsid w:val="00AC2E3C"/>
    <w:rsid w:val="00AC4713"/>
    <w:rsid w:val="00AC7608"/>
    <w:rsid w:val="00AC7FD8"/>
    <w:rsid w:val="00AD4361"/>
    <w:rsid w:val="00AD525D"/>
    <w:rsid w:val="00AE147E"/>
    <w:rsid w:val="00AE1926"/>
    <w:rsid w:val="00AE21F6"/>
    <w:rsid w:val="00AE6049"/>
    <w:rsid w:val="00AE678A"/>
    <w:rsid w:val="00AF2AFB"/>
    <w:rsid w:val="00AF7E25"/>
    <w:rsid w:val="00B11213"/>
    <w:rsid w:val="00B143B6"/>
    <w:rsid w:val="00B338F6"/>
    <w:rsid w:val="00B36675"/>
    <w:rsid w:val="00B43B18"/>
    <w:rsid w:val="00B55D0E"/>
    <w:rsid w:val="00B610D2"/>
    <w:rsid w:val="00B613F3"/>
    <w:rsid w:val="00B62058"/>
    <w:rsid w:val="00B75CB5"/>
    <w:rsid w:val="00B8121D"/>
    <w:rsid w:val="00B81848"/>
    <w:rsid w:val="00B828F1"/>
    <w:rsid w:val="00B90673"/>
    <w:rsid w:val="00B91324"/>
    <w:rsid w:val="00B939C1"/>
    <w:rsid w:val="00B97A5E"/>
    <w:rsid w:val="00BA1DFC"/>
    <w:rsid w:val="00BA3433"/>
    <w:rsid w:val="00BA60BD"/>
    <w:rsid w:val="00BB20ED"/>
    <w:rsid w:val="00BB2D7B"/>
    <w:rsid w:val="00BB69A3"/>
    <w:rsid w:val="00BC0689"/>
    <w:rsid w:val="00BC5451"/>
    <w:rsid w:val="00BD0047"/>
    <w:rsid w:val="00BF6151"/>
    <w:rsid w:val="00BF7247"/>
    <w:rsid w:val="00C028F1"/>
    <w:rsid w:val="00C06416"/>
    <w:rsid w:val="00C13E5E"/>
    <w:rsid w:val="00C158E8"/>
    <w:rsid w:val="00C20193"/>
    <w:rsid w:val="00C21AB9"/>
    <w:rsid w:val="00C31798"/>
    <w:rsid w:val="00C329DD"/>
    <w:rsid w:val="00C37476"/>
    <w:rsid w:val="00C462BE"/>
    <w:rsid w:val="00C50AEE"/>
    <w:rsid w:val="00C559C9"/>
    <w:rsid w:val="00C6371C"/>
    <w:rsid w:val="00C64120"/>
    <w:rsid w:val="00C748B2"/>
    <w:rsid w:val="00C82A3F"/>
    <w:rsid w:val="00C933F5"/>
    <w:rsid w:val="00C93B99"/>
    <w:rsid w:val="00CA79A9"/>
    <w:rsid w:val="00CB0785"/>
    <w:rsid w:val="00CB1FC4"/>
    <w:rsid w:val="00CB3009"/>
    <w:rsid w:val="00CC1A19"/>
    <w:rsid w:val="00CC2B73"/>
    <w:rsid w:val="00CC584B"/>
    <w:rsid w:val="00CD2110"/>
    <w:rsid w:val="00CD4F7A"/>
    <w:rsid w:val="00CD66CC"/>
    <w:rsid w:val="00D03048"/>
    <w:rsid w:val="00D0680D"/>
    <w:rsid w:val="00D07FDB"/>
    <w:rsid w:val="00D10CBD"/>
    <w:rsid w:val="00D17E3E"/>
    <w:rsid w:val="00D329B3"/>
    <w:rsid w:val="00D3466D"/>
    <w:rsid w:val="00D50A58"/>
    <w:rsid w:val="00D539E1"/>
    <w:rsid w:val="00D57761"/>
    <w:rsid w:val="00D579AD"/>
    <w:rsid w:val="00D640AB"/>
    <w:rsid w:val="00D6766E"/>
    <w:rsid w:val="00D70CA1"/>
    <w:rsid w:val="00D76119"/>
    <w:rsid w:val="00D77A98"/>
    <w:rsid w:val="00D82479"/>
    <w:rsid w:val="00D845FD"/>
    <w:rsid w:val="00D922E7"/>
    <w:rsid w:val="00DA49FD"/>
    <w:rsid w:val="00DB42C5"/>
    <w:rsid w:val="00DB6747"/>
    <w:rsid w:val="00DC30C6"/>
    <w:rsid w:val="00DC408C"/>
    <w:rsid w:val="00DC4D7F"/>
    <w:rsid w:val="00DC68C7"/>
    <w:rsid w:val="00DD0AFE"/>
    <w:rsid w:val="00DD199F"/>
    <w:rsid w:val="00DD2FFA"/>
    <w:rsid w:val="00DE04DC"/>
    <w:rsid w:val="00DE5B16"/>
    <w:rsid w:val="00DF08DF"/>
    <w:rsid w:val="00E10A63"/>
    <w:rsid w:val="00E11507"/>
    <w:rsid w:val="00E142A9"/>
    <w:rsid w:val="00E15B24"/>
    <w:rsid w:val="00E17230"/>
    <w:rsid w:val="00E268ED"/>
    <w:rsid w:val="00E2725A"/>
    <w:rsid w:val="00E276CD"/>
    <w:rsid w:val="00E35B72"/>
    <w:rsid w:val="00E409F4"/>
    <w:rsid w:val="00E41DB9"/>
    <w:rsid w:val="00E51251"/>
    <w:rsid w:val="00E51FAE"/>
    <w:rsid w:val="00E55A77"/>
    <w:rsid w:val="00E625C1"/>
    <w:rsid w:val="00E65930"/>
    <w:rsid w:val="00E67C67"/>
    <w:rsid w:val="00E73BEE"/>
    <w:rsid w:val="00E74FC5"/>
    <w:rsid w:val="00E7781D"/>
    <w:rsid w:val="00E95D96"/>
    <w:rsid w:val="00EA06AD"/>
    <w:rsid w:val="00EA13A5"/>
    <w:rsid w:val="00EA2FA4"/>
    <w:rsid w:val="00EA436E"/>
    <w:rsid w:val="00EB6C34"/>
    <w:rsid w:val="00EC1291"/>
    <w:rsid w:val="00ED5039"/>
    <w:rsid w:val="00ED6BB5"/>
    <w:rsid w:val="00EE088A"/>
    <w:rsid w:val="00EE38DE"/>
    <w:rsid w:val="00EE44EA"/>
    <w:rsid w:val="00EE54FA"/>
    <w:rsid w:val="00EE5EEC"/>
    <w:rsid w:val="00EF202D"/>
    <w:rsid w:val="00EF515B"/>
    <w:rsid w:val="00F2281C"/>
    <w:rsid w:val="00F270BF"/>
    <w:rsid w:val="00F36AA4"/>
    <w:rsid w:val="00F43AC4"/>
    <w:rsid w:val="00F45E1C"/>
    <w:rsid w:val="00F46988"/>
    <w:rsid w:val="00F56F45"/>
    <w:rsid w:val="00F61A59"/>
    <w:rsid w:val="00F650F6"/>
    <w:rsid w:val="00F707BC"/>
    <w:rsid w:val="00F77BBD"/>
    <w:rsid w:val="00F86E13"/>
    <w:rsid w:val="00F94F9E"/>
    <w:rsid w:val="00F95CDE"/>
    <w:rsid w:val="00FB5539"/>
    <w:rsid w:val="00FC23EF"/>
    <w:rsid w:val="00FC2ADD"/>
    <w:rsid w:val="00FC5321"/>
    <w:rsid w:val="00FD2F11"/>
    <w:rsid w:val="00FD7135"/>
    <w:rsid w:val="00FD7402"/>
    <w:rsid w:val="00FE07F7"/>
    <w:rsid w:val="00FF38E7"/>
    <w:rsid w:val="00FF472D"/>
    <w:rsid w:val="00FF6868"/>
    <w:rsid w:val="00FF697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F06D"/>
  <w15:docId w15:val="{689C9D64-700C-4D05-8900-A993A51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5F08"/>
    <w:pPr>
      <w:spacing w:after="40"/>
      <w:jc w:val="right"/>
      <w:outlineLvl w:val="0"/>
    </w:pPr>
    <w:rPr>
      <w:rFonts w:ascii="Arial" w:eastAsia="Calibri" w:hAnsi="Arial" w:cstheme="minorHAnsi"/>
      <w:color w:val="002060"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F0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mallCaps/>
      <w:color w:val="00206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F08"/>
    <w:rPr>
      <w:rFonts w:ascii="Arial" w:eastAsia="Calibri" w:hAnsi="Arial" w:cstheme="minorHAnsi"/>
      <w:color w:val="002060"/>
      <w:spacing w:val="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F08"/>
    <w:rPr>
      <w:rFonts w:ascii="Calibri" w:eastAsiaTheme="majorEastAsia" w:hAnsi="Calibri" w:cstheme="majorBidi"/>
      <w:b/>
      <w:smallCaps/>
      <w:color w:val="002060"/>
      <w:sz w:val="32"/>
      <w:szCs w:val="26"/>
    </w:rPr>
  </w:style>
  <w:style w:type="character" w:customStyle="1" w:styleId="description">
    <w:name w:val="description"/>
    <w:basedOn w:val="DefaultParagraphFont"/>
    <w:rsid w:val="004A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2A21-08F8-456F-A3BB-B90343F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RSF</dc:creator>
  <cp:keywords/>
  <dc:description/>
  <cp:lastModifiedBy>Mintz, Lora</cp:lastModifiedBy>
  <cp:revision>2</cp:revision>
  <dcterms:created xsi:type="dcterms:W3CDTF">2020-01-25T23:47:00Z</dcterms:created>
  <dcterms:modified xsi:type="dcterms:W3CDTF">2020-01-25T23:47:00Z</dcterms:modified>
</cp:coreProperties>
</file>